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C06E" w14:textId="77777777" w:rsidR="00B73163" w:rsidRDefault="00664A2B" w:rsidP="00B7316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w:t>
      </w:r>
      <w:r w:rsidR="00B73163">
        <w:rPr>
          <w:rStyle w:val="normaltextrun"/>
          <w:b/>
          <w:bCs/>
          <w:color w:val="000000"/>
        </w:rPr>
        <w:t xml:space="preserve"> TIKYBOS  ILGALAIKIO PLANO RENGIMAS</w:t>
      </w:r>
      <w:r w:rsidR="00B73163">
        <w:rPr>
          <w:rStyle w:val="eop"/>
          <w:color w:val="000000"/>
        </w:rPr>
        <w:t> </w:t>
      </w:r>
    </w:p>
    <w:p w14:paraId="56CA3C76"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277E687D" w14:textId="0B90E892"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w:t>
      </w:r>
      <w:r w:rsidR="00664A2B">
        <w:rPr>
          <w:rStyle w:val="normaltextrun"/>
          <w:color w:val="000000"/>
          <w:shd w:val="clear" w:color="auto" w:fill="FFFFFF"/>
        </w:rPr>
        <w:t>alima rasti Judėjų</w:t>
      </w:r>
      <w:r>
        <w:rPr>
          <w:rStyle w:val="normaltextrun"/>
          <w:color w:val="000000"/>
          <w:shd w:val="clear" w:color="auto" w:fill="FFFFFF"/>
        </w:rPr>
        <w:t xml:space="preserve"> tikybos bendrosios programos (toliau – BP) įgyvendinimo rekomendacijų dalyje </w:t>
      </w:r>
      <w:hyperlink r:id="rId10"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11" w:tgtFrame="_blank" w:history="1">
        <w:r w:rsidRPr="00664A2B">
          <w:rPr>
            <w:rStyle w:val="Hyperlink"/>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2"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377B5349" w14:textId="77777777" w:rsidR="00B73163"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1136E320" w14:textId="77777777" w:rsidR="001B750D" w:rsidRDefault="001B750D" w:rsidP="00B73163">
      <w:pPr>
        <w:pStyle w:val="paragraph"/>
        <w:spacing w:before="0" w:beforeAutospacing="0" w:after="0" w:afterAutospacing="0"/>
        <w:ind w:firstLine="555"/>
        <w:jc w:val="both"/>
        <w:textAlignment w:val="baseline"/>
      </w:pPr>
    </w:p>
    <w:p w14:paraId="01B400AB" w14:textId="77777777" w:rsidR="001B750D" w:rsidRDefault="001B750D" w:rsidP="00B73163">
      <w:pPr>
        <w:pStyle w:val="paragraph"/>
        <w:spacing w:before="0" w:beforeAutospacing="0" w:after="0" w:afterAutospacing="0"/>
        <w:ind w:firstLine="555"/>
        <w:jc w:val="both"/>
        <w:textAlignment w:val="baseline"/>
      </w:pPr>
      <w:r>
        <w:rPr>
          <w:noProof/>
        </w:rPr>
        <w:drawing>
          <wp:inline distT="0" distB="0" distL="0" distR="0" wp14:anchorId="7F1E3324" wp14:editId="449CEA42">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9510" cy="1838972"/>
                    </a:xfrm>
                    <a:prstGeom prst="rect">
                      <a:avLst/>
                    </a:prstGeom>
                  </pic:spPr>
                </pic:pic>
              </a:graphicData>
            </a:graphic>
          </wp:inline>
        </w:drawing>
      </w:r>
    </w:p>
    <w:p w14:paraId="718A62E1"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p>
    <w:p w14:paraId="65004BDF" w14:textId="77777777" w:rsidR="001B750D"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76B9DC6" w14:textId="77777777" w:rsidR="001B750D" w:rsidRDefault="001B750D" w:rsidP="00B73163">
      <w:pPr>
        <w:pStyle w:val="paragraph"/>
        <w:spacing w:before="0" w:beforeAutospacing="0" w:after="0" w:afterAutospacing="0"/>
        <w:ind w:firstLine="555"/>
        <w:jc w:val="both"/>
        <w:textAlignment w:val="baseline"/>
        <w:rPr>
          <w:rStyle w:val="eop"/>
          <w:color w:val="000000"/>
        </w:rPr>
      </w:pPr>
    </w:p>
    <w:p w14:paraId="5690A71F"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52D3BB52" wp14:editId="1FC60E5C">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9383" cy="1844525"/>
                    </a:xfrm>
                    <a:prstGeom prst="rect">
                      <a:avLst/>
                    </a:prstGeom>
                  </pic:spPr>
                </pic:pic>
              </a:graphicData>
            </a:graphic>
          </wp:inline>
        </w:drawing>
      </w:r>
    </w:p>
    <w:p w14:paraId="06682336" w14:textId="77777777" w:rsidR="001B750D"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641B8503"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0ECABF5A" w14:textId="77777777" w:rsidR="001B750D" w:rsidRDefault="001B750D" w:rsidP="001B750D">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C21A389" wp14:editId="018B7685">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2195" cy="1682994"/>
                    </a:xfrm>
                    <a:prstGeom prst="rect">
                      <a:avLst/>
                    </a:prstGeom>
                  </pic:spPr>
                </pic:pic>
              </a:graphicData>
            </a:graphic>
          </wp:inline>
        </w:drawing>
      </w:r>
    </w:p>
    <w:p w14:paraId="131B8B75"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22C1BDFB"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7DA1FBAE" w14:textId="77777777" w:rsidR="00B73163"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A413693" w14:textId="77777777"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42D782B0" w14:textId="37CC9663" w:rsidR="00B73163" w:rsidRDefault="00B73163" w:rsidP="00B73163">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 xml:space="preserve">yra pateikiamos </w:t>
      </w:r>
      <w:r w:rsidR="00CE3A4B">
        <w:rPr>
          <w:rStyle w:val="normaltextrun"/>
        </w:rPr>
        <w:t>Judėjų</w:t>
      </w:r>
      <w:r>
        <w:rPr>
          <w:rStyle w:val="normaltextrun"/>
        </w:rPr>
        <w:t xml:space="preserve"> tikybos bendrosios programos (toliau – BP)  mokymosi turinio sritis ir tema, kurią mokytojas gali pasipildyti/pasikeisti savo nuožiūra; </w:t>
      </w:r>
      <w:r>
        <w:rPr>
          <w:rStyle w:val="eop"/>
        </w:rPr>
        <w:t> </w:t>
      </w:r>
    </w:p>
    <w:p w14:paraId="60BD793F" w14:textId="77777777" w:rsidR="00B73163" w:rsidRDefault="00B73163" w:rsidP="00B73163">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5FE14186" w14:textId="77777777" w:rsidR="00B73163" w:rsidRDefault="00B73163" w:rsidP="00B73163">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6586D929" w14:textId="77777777" w:rsidR="00CF43A1" w:rsidRDefault="00CF43A1" w:rsidP="00CF43A1">
      <w:pPr>
        <w:pStyle w:val="paragraph"/>
        <w:spacing w:before="0" w:beforeAutospacing="0" w:after="0" w:afterAutospacing="0"/>
        <w:ind w:left="360"/>
        <w:jc w:val="center"/>
        <w:textAlignment w:val="baseline"/>
        <w:rPr>
          <w:rStyle w:val="eop"/>
        </w:rPr>
      </w:pPr>
    </w:p>
    <w:p w14:paraId="6E1BD549" w14:textId="4CEC3137" w:rsidR="00B73163" w:rsidRDefault="00B73163" w:rsidP="00CF43A1">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w:t>
      </w:r>
      <w:r w:rsidR="0081634E">
        <w:rPr>
          <w:rStyle w:val="normaltextrun"/>
          <w:b/>
          <w:bCs/>
        </w:rPr>
        <w:t>JUDĖJŲ</w:t>
      </w:r>
      <w:r>
        <w:rPr>
          <w:rStyle w:val="normaltextrun"/>
          <w:b/>
          <w:bCs/>
        </w:rPr>
        <w:t xml:space="preserve"> TIKYBOS  ILGALAIKIS  PLANAS </w:t>
      </w:r>
      <w:r w:rsidR="00A42C4F">
        <w:rPr>
          <w:rStyle w:val="normaltextrun"/>
          <w:b/>
          <w:bCs/>
        </w:rPr>
        <w:t>7</w:t>
      </w:r>
      <w:r>
        <w:rPr>
          <w:rStyle w:val="normaltextrun"/>
          <w:b/>
          <w:bCs/>
        </w:rPr>
        <w:t xml:space="preserve"> KLASEI</w:t>
      </w:r>
      <w:r>
        <w:rPr>
          <w:rStyle w:val="eop"/>
        </w:rPr>
        <w:t> </w:t>
      </w:r>
    </w:p>
    <w:p w14:paraId="3CD24F1A"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6B315C67" w14:textId="77777777" w:rsidR="00B73163" w:rsidRDefault="00B73163" w:rsidP="00B7316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5FB2D1F4"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6A2D6544" w14:textId="68616A72"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9675B2">
        <w:rPr>
          <w:rStyle w:val="normaltextrun"/>
          <w:u w:val="single"/>
        </w:rPr>
        <w:t xml:space="preserve"> pamoka per savaitę , iš viso 37</w:t>
      </w:r>
      <w:r>
        <w:rPr>
          <w:rStyle w:val="normaltextrun"/>
          <w:u w:val="single"/>
        </w:rPr>
        <w:t xml:space="preserve"> pamokos</w:t>
      </w:r>
      <w:r>
        <w:rPr>
          <w:rStyle w:val="normaltextrun"/>
        </w:rPr>
        <w:t> </w:t>
      </w:r>
      <w:r>
        <w:rPr>
          <w:rStyle w:val="eop"/>
        </w:rPr>
        <w:t> </w:t>
      </w:r>
    </w:p>
    <w:p w14:paraId="4595AAD4" w14:textId="77777777" w:rsidR="005945CE" w:rsidRDefault="00B73163" w:rsidP="00B73163">
      <w:pPr>
        <w:pStyle w:val="paragraph"/>
        <w:spacing w:before="0" w:beforeAutospacing="0" w:after="0" w:afterAutospacing="0"/>
        <w:textAlignment w:val="baseline"/>
        <w:rPr>
          <w:rStyle w:val="normaltextrun"/>
        </w:rPr>
      </w:pPr>
      <w:r>
        <w:rPr>
          <w:rStyle w:val="normaltextrun"/>
        </w:rPr>
        <w:t>Vertinimas: _____________________________________</w:t>
      </w:r>
    </w:p>
    <w:p w14:paraId="276F24EE" w14:textId="77777777" w:rsidR="005945CE" w:rsidRDefault="005945CE" w:rsidP="00B73163">
      <w:pPr>
        <w:pStyle w:val="paragraph"/>
        <w:spacing w:before="0" w:beforeAutospacing="0" w:after="0" w:afterAutospacing="0"/>
        <w:textAlignment w:val="baseline"/>
        <w:rPr>
          <w:rStyle w:val="normaltextrun"/>
        </w:rPr>
      </w:pPr>
    </w:p>
    <w:p w14:paraId="12A2AE51" w14:textId="6DE88BB6" w:rsidR="00B73163" w:rsidRDefault="00B73163" w:rsidP="00B73163">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___________________________________________________________________________________________________________________________________________________________________________________________________________</w:t>
      </w:r>
      <w:r>
        <w:rPr>
          <w:rStyle w:val="eop"/>
        </w:rPr>
        <w:t> </w:t>
      </w:r>
    </w:p>
    <w:tbl>
      <w:tblPr>
        <w:tblpPr w:leftFromText="180" w:rightFromText="180" w:vertAnchor="text" w:tblpY="1"/>
        <w:tblOverlap w:val="never"/>
        <w:tblW w:w="9789" w:type="dxa"/>
        <w:tblLook w:val="0400" w:firstRow="0" w:lastRow="0" w:firstColumn="0" w:lastColumn="0" w:noHBand="0" w:noVBand="1"/>
      </w:tblPr>
      <w:tblGrid>
        <w:gridCol w:w="823"/>
        <w:gridCol w:w="5254"/>
        <w:gridCol w:w="1856"/>
        <w:gridCol w:w="1856"/>
      </w:tblGrid>
      <w:tr w:rsidR="009675B2" w14:paraId="4848B501" w14:textId="4FAF95E9" w:rsidTr="009675B2">
        <w:tc>
          <w:tcPr>
            <w:tcW w:w="823" w:type="dxa"/>
            <w:tcBorders>
              <w:top w:val="single" w:sz="4" w:space="0" w:color="000000"/>
              <w:left w:val="single" w:sz="4" w:space="0" w:color="000000"/>
              <w:bottom w:val="single" w:sz="4" w:space="0" w:color="000000"/>
              <w:right w:val="single" w:sz="4" w:space="0" w:color="000000"/>
            </w:tcBorders>
          </w:tcPr>
          <w:p w14:paraId="003707A8" w14:textId="167C7C98" w:rsidR="009675B2" w:rsidRDefault="009675B2" w:rsidP="009675B2">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5A2D7087" w14:textId="4C7B4A6F" w:rsidR="009675B2" w:rsidRDefault="009675B2" w:rsidP="009675B2">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1D0AC9A8" w14:textId="77777777" w:rsidR="009675B2" w:rsidRDefault="009675B2" w:rsidP="009675B2">
            <w:pPr>
              <w:tabs>
                <w:tab w:val="center" w:pos="1230"/>
              </w:tabs>
              <w:jc w:val="center"/>
              <w:rPr>
                <w:b/>
                <w:lang w:eastAsia="en-US"/>
              </w:rPr>
            </w:pPr>
            <w:r>
              <w:rPr>
                <w:b/>
                <w:lang w:eastAsia="en-US"/>
              </w:rPr>
              <w:t>70 proc.</w:t>
            </w:r>
          </w:p>
          <w:p w14:paraId="1C42C33D" w14:textId="41E6FB89" w:rsidR="009675B2" w:rsidRDefault="009675B2" w:rsidP="009675B2">
            <w:pPr>
              <w:jc w:val="center"/>
            </w:pPr>
            <w:r>
              <w:rPr>
                <w:b/>
                <w:lang w:eastAsia="en-US"/>
              </w:rPr>
              <w:t>26 val.</w:t>
            </w:r>
          </w:p>
        </w:tc>
        <w:tc>
          <w:tcPr>
            <w:tcW w:w="1856" w:type="dxa"/>
            <w:tcBorders>
              <w:top w:val="single" w:sz="4" w:space="0" w:color="000000"/>
              <w:left w:val="single" w:sz="4" w:space="0" w:color="000000"/>
              <w:bottom w:val="single" w:sz="4" w:space="0" w:color="000000"/>
              <w:right w:val="single" w:sz="4" w:space="0" w:color="000000"/>
            </w:tcBorders>
          </w:tcPr>
          <w:p w14:paraId="766B55CC" w14:textId="77777777" w:rsidR="009675B2" w:rsidRDefault="009675B2" w:rsidP="009675B2">
            <w:pPr>
              <w:ind w:firstLine="82"/>
              <w:jc w:val="center"/>
              <w:rPr>
                <w:b/>
                <w:lang w:eastAsia="en-US"/>
              </w:rPr>
            </w:pPr>
            <w:r>
              <w:rPr>
                <w:b/>
                <w:lang w:eastAsia="en-US"/>
              </w:rPr>
              <w:t>30 proc.</w:t>
            </w:r>
          </w:p>
          <w:p w14:paraId="1E16F260" w14:textId="2D045BA2" w:rsidR="009675B2" w:rsidRDefault="00615015" w:rsidP="009675B2">
            <w:pPr>
              <w:jc w:val="center"/>
              <w:rPr>
                <w:b/>
              </w:rPr>
            </w:pPr>
            <w:r>
              <w:rPr>
                <w:b/>
                <w:lang w:eastAsia="en-US"/>
              </w:rPr>
              <w:t>11</w:t>
            </w:r>
            <w:r w:rsidR="009675B2">
              <w:rPr>
                <w:b/>
                <w:lang w:eastAsia="en-US"/>
              </w:rPr>
              <w:t xml:space="preserve"> val.</w:t>
            </w:r>
          </w:p>
        </w:tc>
      </w:tr>
      <w:tr w:rsidR="00A42C4F" w14:paraId="0335F924" w14:textId="715D0179" w:rsidTr="009675B2">
        <w:tc>
          <w:tcPr>
            <w:tcW w:w="823" w:type="dxa"/>
            <w:tcBorders>
              <w:top w:val="single" w:sz="4" w:space="0" w:color="000000"/>
              <w:left w:val="single" w:sz="4" w:space="0" w:color="000000"/>
              <w:bottom w:val="single" w:sz="4" w:space="0" w:color="000000"/>
              <w:right w:val="single" w:sz="4" w:space="0" w:color="000000"/>
            </w:tcBorders>
          </w:tcPr>
          <w:p w14:paraId="2854C9E5" w14:textId="2E95D1E1" w:rsidR="00A42C4F" w:rsidRDefault="00A42C4F" w:rsidP="00A42C4F">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026506BC" w14:textId="77777777" w:rsidR="00A42C4F" w:rsidRDefault="00A42C4F" w:rsidP="00A42C4F">
            <w:pPr>
              <w:rPr>
                <w:bCs/>
              </w:rPr>
            </w:pPr>
            <w:r>
              <w:rPr>
                <w:bCs/>
              </w:rPr>
              <w:t xml:space="preserve">Ko mokysimės šiais metais? </w:t>
            </w:r>
          </w:p>
          <w:p w14:paraId="57D22A8F" w14:textId="78C0102B" w:rsidR="00A42C4F" w:rsidRDefault="00A42C4F" w:rsidP="00A42C4F">
            <w:pPr>
              <w:rPr>
                <w:color w:val="000000"/>
              </w:rPr>
            </w:pPr>
            <w:r>
              <w:rPr>
                <w:bCs/>
              </w:rPr>
              <w:t>Supažindinimas su judėjų tikybos programa, 7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34B79E05" w14:textId="77777777" w:rsidR="00A42C4F" w:rsidRDefault="00A42C4F" w:rsidP="00A42C4F">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180E6C6E" w14:textId="77777777" w:rsidR="00A42C4F" w:rsidRDefault="00A42C4F" w:rsidP="00A42C4F">
            <w:pPr>
              <w:jc w:val="center"/>
            </w:pPr>
          </w:p>
        </w:tc>
      </w:tr>
      <w:tr w:rsidR="00A42C4F" w14:paraId="73D18028" w14:textId="7C6279F8" w:rsidTr="009675B2">
        <w:tc>
          <w:tcPr>
            <w:tcW w:w="823" w:type="dxa"/>
            <w:tcBorders>
              <w:top w:val="single" w:sz="4" w:space="0" w:color="000000"/>
              <w:left w:val="single" w:sz="4" w:space="0" w:color="000000"/>
              <w:bottom w:val="single" w:sz="4" w:space="0" w:color="000000"/>
              <w:right w:val="single" w:sz="4" w:space="0" w:color="000000"/>
            </w:tcBorders>
          </w:tcPr>
          <w:p w14:paraId="48A38CF4" w14:textId="5C51DEEA" w:rsidR="00A42C4F" w:rsidRDefault="00A42C4F" w:rsidP="00A42C4F">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74578E0" w14:textId="77777777" w:rsidR="00FF7FBF" w:rsidRDefault="00A42C4F" w:rsidP="00FF7FBF">
            <w:pPr>
              <w:widowControl w:val="0"/>
              <w:ind w:firstLine="720"/>
              <w:jc w:val="both"/>
              <w:rPr>
                <w:bCs/>
                <w:szCs w:val="24"/>
                <w:lang w:bidi="he-IL"/>
              </w:rPr>
            </w:pPr>
            <w:r>
              <w:rPr>
                <w:color w:val="000000"/>
              </w:rPr>
              <w:t>30.1. Šve</w:t>
            </w:r>
            <w:r w:rsidR="00FF7FBF">
              <w:rPr>
                <w:bCs/>
                <w:szCs w:val="24"/>
                <w:lang w:bidi="he-IL"/>
              </w:rPr>
              <w:t>Šventojo Rašto pažinimas kaip asmeninės ūgties prielaida.</w:t>
            </w:r>
          </w:p>
          <w:p w14:paraId="46B962A8" w14:textId="51D26C30" w:rsidR="00A42C4F" w:rsidRDefault="00A42C4F" w:rsidP="00A42C4F">
            <w:pPr>
              <w:rPr>
                <w:color w:val="000000"/>
              </w:rPr>
            </w:pPr>
            <w:r>
              <w:rPr>
                <w:color w:val="000000"/>
              </w:rPr>
              <w:t xml:space="preserve">30.1.1. Toros pažinimo pradmenys. </w:t>
            </w:r>
          </w:p>
          <w:p w14:paraId="06492821" w14:textId="77777777" w:rsidR="00A42C4F" w:rsidRDefault="00A42C4F" w:rsidP="00A42C4F">
            <w:pPr>
              <w:rPr>
                <w:color w:val="000000"/>
              </w:rPr>
            </w:pPr>
            <w:r>
              <w:rPr>
                <w:color w:val="000000"/>
              </w:rPr>
              <w:t xml:space="preserve">30.1.2. Tora ir istorija. </w:t>
            </w:r>
          </w:p>
          <w:p w14:paraId="0DF9431D" w14:textId="3F9531F6" w:rsidR="00A42C4F" w:rsidRDefault="00A42C4F" w:rsidP="00A42C4F">
            <w:pPr>
              <w:rPr>
                <w:color w:val="000000"/>
              </w:rPr>
            </w:pPr>
            <w:r>
              <w:rPr>
                <w:color w:val="000000"/>
              </w:rPr>
              <w:t xml:space="preserve">30.1.3. Sandoros istorija Toros panoramoje. </w:t>
            </w:r>
          </w:p>
        </w:tc>
        <w:tc>
          <w:tcPr>
            <w:tcW w:w="1856" w:type="dxa"/>
            <w:tcBorders>
              <w:top w:val="single" w:sz="4" w:space="0" w:color="000000"/>
              <w:left w:val="single" w:sz="4" w:space="0" w:color="000000"/>
              <w:bottom w:val="single" w:sz="4" w:space="0" w:color="000000"/>
              <w:right w:val="single" w:sz="4" w:space="0" w:color="000000"/>
            </w:tcBorders>
          </w:tcPr>
          <w:p w14:paraId="2E906077" w14:textId="77777777" w:rsidR="00A42C4F" w:rsidRDefault="00A42C4F" w:rsidP="00A42C4F">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68EE2045" w14:textId="77777777" w:rsidR="00A42C4F" w:rsidRDefault="00A42C4F" w:rsidP="00A42C4F">
            <w:pPr>
              <w:jc w:val="center"/>
            </w:pPr>
          </w:p>
        </w:tc>
      </w:tr>
      <w:tr w:rsidR="00A42C4F" w14:paraId="5F7E4F17" w14:textId="1258D69A" w:rsidTr="009675B2">
        <w:tc>
          <w:tcPr>
            <w:tcW w:w="823" w:type="dxa"/>
            <w:tcBorders>
              <w:top w:val="single" w:sz="4" w:space="0" w:color="000000"/>
              <w:left w:val="single" w:sz="4" w:space="0" w:color="000000"/>
              <w:bottom w:val="single" w:sz="4" w:space="0" w:color="000000"/>
              <w:right w:val="single" w:sz="4" w:space="0" w:color="000000"/>
            </w:tcBorders>
          </w:tcPr>
          <w:p w14:paraId="472E70F2" w14:textId="737EFA09" w:rsidR="00A42C4F" w:rsidRDefault="00A42C4F" w:rsidP="00A42C4F">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03933580" w14:textId="65981B89" w:rsidR="00A42C4F" w:rsidRDefault="00A42C4F" w:rsidP="00FF7FBF">
            <w:pPr>
              <w:ind w:firstLine="761"/>
              <w:rPr>
                <w:color w:val="000000"/>
              </w:rPr>
            </w:pPr>
            <w:r>
              <w:rPr>
                <w:color w:val="000000"/>
              </w:rPr>
              <w:t>30.2.</w:t>
            </w:r>
            <w:r w:rsidR="00FF7FBF">
              <w:rPr>
                <w:bCs/>
                <w:szCs w:val="24"/>
                <w:lang w:bidi="he-IL"/>
              </w:rPr>
              <w:t xml:space="preserve"> Tikėjimo turinio pažinimas: ryšys su Kūrėju ir santykis su kitu žmogumi.</w:t>
            </w:r>
          </w:p>
          <w:p w14:paraId="417813EA" w14:textId="2E7BC7FE" w:rsidR="00A42C4F" w:rsidRDefault="00A42C4F" w:rsidP="00A42C4F">
            <w:pPr>
              <w:rPr>
                <w:color w:val="000000"/>
              </w:rPr>
            </w:pPr>
            <w:r>
              <w:rPr>
                <w:color w:val="000000"/>
              </w:rPr>
              <w:t xml:space="preserve">30.2.1. D-o apsireiškimas. </w:t>
            </w:r>
          </w:p>
          <w:p w14:paraId="6AA79271" w14:textId="77777777" w:rsidR="00A42C4F" w:rsidRDefault="00A42C4F" w:rsidP="00A42C4F">
            <w:pPr>
              <w:rPr>
                <w:color w:val="000000"/>
              </w:rPr>
            </w:pPr>
            <w:r>
              <w:rPr>
                <w:color w:val="000000"/>
              </w:rPr>
              <w:t xml:space="preserve">30.2.2. D-o ir žmogaus dialogas ST. </w:t>
            </w:r>
          </w:p>
          <w:p w14:paraId="0778EE7E" w14:textId="2DF9CFEF" w:rsidR="00A42C4F" w:rsidRDefault="00A42C4F" w:rsidP="00A42C4F">
            <w:pPr>
              <w:rPr>
                <w:color w:val="000000"/>
              </w:rPr>
            </w:pPr>
            <w:r>
              <w:rPr>
                <w:color w:val="000000"/>
              </w:rPr>
              <w:t>30.2.3. Judaizmo religijos istorinis kontekstas.</w:t>
            </w:r>
          </w:p>
        </w:tc>
        <w:tc>
          <w:tcPr>
            <w:tcW w:w="1856" w:type="dxa"/>
            <w:tcBorders>
              <w:top w:val="single" w:sz="4" w:space="0" w:color="000000"/>
              <w:left w:val="single" w:sz="4" w:space="0" w:color="000000"/>
              <w:bottom w:val="single" w:sz="4" w:space="0" w:color="000000"/>
              <w:right w:val="single" w:sz="4" w:space="0" w:color="000000"/>
            </w:tcBorders>
          </w:tcPr>
          <w:p w14:paraId="456219A3" w14:textId="77777777" w:rsidR="00A42C4F" w:rsidRDefault="00A42C4F" w:rsidP="00A42C4F">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752D9C1F" w14:textId="77777777" w:rsidR="00A42C4F" w:rsidRDefault="00A42C4F" w:rsidP="00A42C4F">
            <w:pPr>
              <w:jc w:val="center"/>
            </w:pPr>
          </w:p>
        </w:tc>
      </w:tr>
      <w:tr w:rsidR="00A42C4F" w14:paraId="391E30DC" w14:textId="71CB4AB8" w:rsidTr="009675B2">
        <w:tc>
          <w:tcPr>
            <w:tcW w:w="823" w:type="dxa"/>
            <w:tcBorders>
              <w:top w:val="single" w:sz="4" w:space="0" w:color="000000"/>
              <w:left w:val="single" w:sz="4" w:space="0" w:color="000000"/>
              <w:bottom w:val="single" w:sz="4" w:space="0" w:color="000000"/>
              <w:right w:val="single" w:sz="4" w:space="0" w:color="000000"/>
            </w:tcBorders>
          </w:tcPr>
          <w:p w14:paraId="0BAD0D22" w14:textId="017259A3" w:rsidR="00A42C4F" w:rsidRDefault="00A42C4F" w:rsidP="00A42C4F">
            <w:pPr>
              <w:jc w:val="center"/>
            </w:pPr>
            <w:r>
              <w:lastRenderedPageBreak/>
              <w:t>4.</w:t>
            </w:r>
          </w:p>
        </w:tc>
        <w:tc>
          <w:tcPr>
            <w:tcW w:w="5254" w:type="dxa"/>
            <w:tcBorders>
              <w:top w:val="single" w:sz="4" w:space="0" w:color="000000"/>
              <w:left w:val="single" w:sz="4" w:space="0" w:color="000000"/>
              <w:bottom w:val="single" w:sz="4" w:space="0" w:color="000000"/>
              <w:right w:val="single" w:sz="4" w:space="0" w:color="000000"/>
            </w:tcBorders>
          </w:tcPr>
          <w:p w14:paraId="6D96735B" w14:textId="0CCF44FF" w:rsidR="00A42C4F" w:rsidRDefault="00A42C4F" w:rsidP="00FF7FBF">
            <w:pPr>
              <w:ind w:firstLine="478"/>
              <w:rPr>
                <w:color w:val="000000"/>
              </w:rPr>
            </w:pPr>
            <w:r>
              <w:rPr>
                <w:color w:val="000000"/>
              </w:rPr>
              <w:t xml:space="preserve">30.3. </w:t>
            </w:r>
            <w:r w:rsidR="00FF7FBF">
              <w:rPr>
                <w:color w:val="000000"/>
                <w:szCs w:val="24"/>
              </w:rPr>
              <w:t>Šventės, tradicijos, ritualai, bendruomenės gyvenimas</w:t>
            </w:r>
            <w:r w:rsidR="00FF7FBF">
              <w:rPr>
                <w:bCs/>
                <w:szCs w:val="24"/>
                <w:lang w:bidi="he-IL"/>
              </w:rPr>
              <w:t>.</w:t>
            </w:r>
          </w:p>
          <w:p w14:paraId="3FD44BA7" w14:textId="63AAC529" w:rsidR="00A42C4F" w:rsidRDefault="00A42C4F" w:rsidP="00A42C4F">
            <w:pPr>
              <w:rPr>
                <w:color w:val="000000"/>
              </w:rPr>
            </w:pPr>
            <w:r>
              <w:rPr>
                <w:color w:val="000000"/>
              </w:rPr>
              <w:t xml:space="preserve">30.3.1. Priedermių vaidmuo. </w:t>
            </w:r>
          </w:p>
          <w:p w14:paraId="4E6722F4" w14:textId="295A9EB9" w:rsidR="00A42C4F" w:rsidRDefault="00A42C4F" w:rsidP="00A42C4F">
            <w:pPr>
              <w:rPr>
                <w:color w:val="000000"/>
              </w:rPr>
            </w:pPr>
            <w:r>
              <w:rPr>
                <w:color w:val="000000"/>
              </w:rPr>
              <w:t xml:space="preserve">30.3.2. Judaizmas ir kasdienybė.  </w:t>
            </w:r>
          </w:p>
          <w:p w14:paraId="435A3F27" w14:textId="07C8E55B" w:rsidR="00A42C4F" w:rsidRDefault="00A42C4F" w:rsidP="00FF7FBF">
            <w:r>
              <w:rPr>
                <w:color w:val="000000"/>
              </w:rPr>
              <w:t xml:space="preserve">30.3.3. Šventės pagal Torą. </w:t>
            </w:r>
          </w:p>
        </w:tc>
        <w:tc>
          <w:tcPr>
            <w:tcW w:w="1856" w:type="dxa"/>
            <w:tcBorders>
              <w:top w:val="single" w:sz="4" w:space="0" w:color="000000"/>
              <w:left w:val="single" w:sz="4" w:space="0" w:color="000000"/>
              <w:bottom w:val="single" w:sz="4" w:space="0" w:color="000000"/>
              <w:right w:val="single" w:sz="4" w:space="0" w:color="000000"/>
            </w:tcBorders>
          </w:tcPr>
          <w:p w14:paraId="78358AE3" w14:textId="77777777" w:rsidR="00A42C4F" w:rsidRDefault="00A42C4F" w:rsidP="00A42C4F">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EFE5F9E" w14:textId="77777777" w:rsidR="00A42C4F" w:rsidRDefault="00A42C4F" w:rsidP="00A42C4F">
            <w:pPr>
              <w:jc w:val="center"/>
            </w:pPr>
          </w:p>
        </w:tc>
      </w:tr>
      <w:tr w:rsidR="00A42C4F" w14:paraId="457316DB" w14:textId="1FA70418" w:rsidTr="009675B2">
        <w:tc>
          <w:tcPr>
            <w:tcW w:w="823" w:type="dxa"/>
            <w:tcBorders>
              <w:top w:val="single" w:sz="4" w:space="0" w:color="000000"/>
              <w:left w:val="single" w:sz="4" w:space="0" w:color="000000"/>
              <w:bottom w:val="single" w:sz="4" w:space="0" w:color="000000"/>
              <w:right w:val="single" w:sz="4" w:space="0" w:color="000000"/>
            </w:tcBorders>
          </w:tcPr>
          <w:p w14:paraId="56452E47" w14:textId="16AAD278" w:rsidR="00A42C4F" w:rsidRDefault="00A42C4F" w:rsidP="00A42C4F">
            <w:pPr>
              <w:jc w:val="center"/>
            </w:pPr>
            <w:r>
              <w:t>5.</w:t>
            </w:r>
          </w:p>
        </w:tc>
        <w:tc>
          <w:tcPr>
            <w:tcW w:w="5254" w:type="dxa"/>
            <w:tcBorders>
              <w:top w:val="single" w:sz="4" w:space="0" w:color="000000"/>
              <w:left w:val="single" w:sz="4" w:space="0" w:color="000000"/>
              <w:bottom w:val="single" w:sz="4" w:space="0" w:color="000000"/>
              <w:right w:val="single" w:sz="4" w:space="0" w:color="000000"/>
            </w:tcBorders>
          </w:tcPr>
          <w:p w14:paraId="1CB39E0E" w14:textId="069690DB" w:rsidR="00A42C4F" w:rsidRDefault="00A42C4F" w:rsidP="00FF7FBF">
            <w:pPr>
              <w:ind w:firstLine="478"/>
              <w:rPr>
                <w:color w:val="000000"/>
              </w:rPr>
            </w:pPr>
            <w:r>
              <w:rPr>
                <w:color w:val="000000"/>
              </w:rPr>
              <w:t xml:space="preserve">30.4. Santykis su visuomene. </w:t>
            </w:r>
          </w:p>
          <w:p w14:paraId="31C3430C" w14:textId="6B93080F" w:rsidR="00A42C4F" w:rsidRDefault="00A42C4F" w:rsidP="00A42C4F">
            <w:pPr>
              <w:rPr>
                <w:color w:val="000000"/>
              </w:rPr>
            </w:pPr>
            <w:r>
              <w:rPr>
                <w:color w:val="000000"/>
              </w:rPr>
              <w:t xml:space="preserve">30.4.1. Gyvųjų įsipareigojimas. </w:t>
            </w:r>
          </w:p>
          <w:p w14:paraId="1F1F67B1" w14:textId="193AA152" w:rsidR="00A42C4F" w:rsidRDefault="00A42C4F" w:rsidP="00FF7FBF">
            <w:pPr>
              <w:rPr>
                <w:color w:val="000000"/>
              </w:rPr>
            </w:pPr>
            <w:r>
              <w:rPr>
                <w:color w:val="000000"/>
              </w:rPr>
              <w:t>30</w:t>
            </w:r>
            <w:r w:rsidR="00FF7FBF">
              <w:rPr>
                <w:color w:val="000000"/>
              </w:rPr>
              <w:t>.4.2. Bendra maldos samprata.</w:t>
            </w:r>
            <w:r w:rsidR="00FF7FBF">
              <w:rPr>
                <w:color w:val="000000"/>
              </w:rPr>
              <w:tab/>
            </w:r>
          </w:p>
        </w:tc>
        <w:tc>
          <w:tcPr>
            <w:tcW w:w="1856" w:type="dxa"/>
            <w:tcBorders>
              <w:top w:val="single" w:sz="4" w:space="0" w:color="000000"/>
              <w:left w:val="single" w:sz="4" w:space="0" w:color="000000"/>
              <w:bottom w:val="single" w:sz="4" w:space="0" w:color="000000"/>
              <w:right w:val="single" w:sz="4" w:space="0" w:color="000000"/>
            </w:tcBorders>
          </w:tcPr>
          <w:p w14:paraId="12D9B7F6" w14:textId="77777777" w:rsidR="00A42C4F" w:rsidRDefault="00A42C4F" w:rsidP="00A42C4F">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6554E26F" w14:textId="77777777" w:rsidR="00A42C4F" w:rsidRDefault="00A42C4F" w:rsidP="00A42C4F">
            <w:pPr>
              <w:jc w:val="center"/>
            </w:pPr>
          </w:p>
        </w:tc>
      </w:tr>
      <w:tr w:rsidR="00A42C4F" w14:paraId="79D1C707" w14:textId="047FB4BD" w:rsidTr="009675B2">
        <w:tc>
          <w:tcPr>
            <w:tcW w:w="823" w:type="dxa"/>
            <w:tcBorders>
              <w:top w:val="single" w:sz="4" w:space="0" w:color="000000"/>
              <w:left w:val="single" w:sz="4" w:space="0" w:color="000000"/>
              <w:bottom w:val="single" w:sz="4" w:space="0" w:color="000000"/>
              <w:right w:val="single" w:sz="4" w:space="0" w:color="000000"/>
            </w:tcBorders>
          </w:tcPr>
          <w:p w14:paraId="6B40BC21" w14:textId="16419B71" w:rsidR="00A42C4F" w:rsidRDefault="00A42C4F" w:rsidP="00A42C4F">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B9D1A49" w14:textId="7DFC723C" w:rsidR="00A42C4F" w:rsidRDefault="00A42C4F" w:rsidP="00FF7FBF">
            <w:pPr>
              <w:ind w:firstLine="478"/>
              <w:rPr>
                <w:color w:val="000000"/>
              </w:rPr>
            </w:pPr>
            <w:r>
              <w:rPr>
                <w:color w:val="000000"/>
              </w:rPr>
              <w:t>30.5. Judaizmo sąsajų su žydų tautos istorija</w:t>
            </w:r>
            <w:r w:rsidR="00FF7FBF">
              <w:rPr>
                <w:color w:val="000000"/>
              </w:rPr>
              <w:t>.</w:t>
            </w:r>
            <w:r>
              <w:rPr>
                <w:color w:val="000000"/>
              </w:rPr>
              <w:t xml:space="preserve"> </w:t>
            </w:r>
          </w:p>
          <w:p w14:paraId="05065E61" w14:textId="5F94337D" w:rsidR="00A42C4F" w:rsidRDefault="00A42C4F" w:rsidP="00A42C4F">
            <w:pPr>
              <w:rPr>
                <w:color w:val="000000"/>
              </w:rPr>
            </w:pPr>
            <w:r>
              <w:rPr>
                <w:color w:val="000000"/>
              </w:rPr>
              <w:t xml:space="preserve">30.5.1. Monoteizmo atsiradimas. </w:t>
            </w:r>
          </w:p>
          <w:p w14:paraId="61FF0429" w14:textId="77777777" w:rsidR="00FF7FBF" w:rsidRDefault="00A42C4F" w:rsidP="00FF7FBF">
            <w:pPr>
              <w:rPr>
                <w:color w:val="000000"/>
              </w:rPr>
            </w:pPr>
            <w:r>
              <w:rPr>
                <w:color w:val="000000"/>
              </w:rPr>
              <w:t>30.5.2. Monoteistini</w:t>
            </w:r>
            <w:r w:rsidR="00FF7FBF">
              <w:rPr>
                <w:color w:val="000000"/>
              </w:rPr>
              <w:t xml:space="preserve">ų religijų skirtumai. </w:t>
            </w:r>
          </w:p>
          <w:p w14:paraId="2B0819D3" w14:textId="361AC75D" w:rsidR="00A42C4F" w:rsidRDefault="00A42C4F" w:rsidP="00FF7FBF">
            <w:r>
              <w:rPr>
                <w:color w:val="000000"/>
              </w:rPr>
              <w:t>2</w:t>
            </w:r>
            <w:r w:rsidR="00FF7FBF">
              <w:rPr>
                <w:color w:val="000000"/>
              </w:rPr>
              <w:t xml:space="preserve">8.5.3. Galuto pradžia. </w:t>
            </w:r>
          </w:p>
        </w:tc>
        <w:tc>
          <w:tcPr>
            <w:tcW w:w="1856" w:type="dxa"/>
            <w:tcBorders>
              <w:top w:val="single" w:sz="4" w:space="0" w:color="000000"/>
              <w:left w:val="single" w:sz="4" w:space="0" w:color="000000"/>
              <w:bottom w:val="single" w:sz="4" w:space="0" w:color="000000"/>
              <w:right w:val="single" w:sz="4" w:space="0" w:color="000000"/>
            </w:tcBorders>
          </w:tcPr>
          <w:p w14:paraId="70D36B8C" w14:textId="77777777" w:rsidR="00A42C4F" w:rsidRDefault="00A42C4F" w:rsidP="00A42C4F">
            <w:pPr>
              <w:jc w:val="center"/>
            </w:pPr>
            <w:r>
              <w:t>4</w:t>
            </w:r>
          </w:p>
        </w:tc>
        <w:tc>
          <w:tcPr>
            <w:tcW w:w="1856" w:type="dxa"/>
            <w:tcBorders>
              <w:top w:val="single" w:sz="4" w:space="0" w:color="000000"/>
              <w:left w:val="single" w:sz="4" w:space="0" w:color="000000"/>
              <w:bottom w:val="single" w:sz="4" w:space="0" w:color="000000"/>
              <w:right w:val="single" w:sz="4" w:space="0" w:color="000000"/>
            </w:tcBorders>
          </w:tcPr>
          <w:p w14:paraId="3245662A" w14:textId="77777777" w:rsidR="00A42C4F" w:rsidRDefault="00A42C4F" w:rsidP="00A42C4F">
            <w:pPr>
              <w:jc w:val="center"/>
            </w:pPr>
          </w:p>
        </w:tc>
      </w:tr>
      <w:tr w:rsidR="00A42C4F" w14:paraId="2B63B001" w14:textId="2B6D393E" w:rsidTr="009675B2">
        <w:tc>
          <w:tcPr>
            <w:tcW w:w="823" w:type="dxa"/>
            <w:tcBorders>
              <w:top w:val="single" w:sz="4" w:space="0" w:color="000000"/>
              <w:left w:val="single" w:sz="4" w:space="0" w:color="000000"/>
              <w:bottom w:val="single" w:sz="4" w:space="0" w:color="000000"/>
              <w:right w:val="single" w:sz="4" w:space="0" w:color="000000"/>
            </w:tcBorders>
          </w:tcPr>
          <w:p w14:paraId="7FCD4A68" w14:textId="5ABEDB88" w:rsidR="00A42C4F" w:rsidRDefault="00A42C4F" w:rsidP="00A42C4F">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01AC6328" w14:textId="7578B642" w:rsidR="00A42C4F" w:rsidRDefault="00A42C4F" w:rsidP="00A42C4F">
            <w:pPr>
              <w:pStyle w:val="ListParagraph"/>
              <w:ind w:left="0"/>
            </w:pPr>
            <w:r>
              <w:t>Ko išmokau per šiuos metus? Refleksija ir įsivertinimas</w:t>
            </w:r>
          </w:p>
        </w:tc>
        <w:tc>
          <w:tcPr>
            <w:tcW w:w="1856" w:type="dxa"/>
            <w:tcBorders>
              <w:top w:val="single" w:sz="4" w:space="0" w:color="000000"/>
              <w:left w:val="single" w:sz="4" w:space="0" w:color="000000"/>
              <w:bottom w:val="single" w:sz="4" w:space="0" w:color="000000"/>
              <w:right w:val="single" w:sz="4" w:space="0" w:color="000000"/>
            </w:tcBorders>
          </w:tcPr>
          <w:p w14:paraId="4D64B43F" w14:textId="77777777" w:rsidR="00A42C4F" w:rsidRDefault="00A42C4F" w:rsidP="00A42C4F">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1839CD27" w14:textId="77777777" w:rsidR="00A42C4F" w:rsidRDefault="00A42C4F" w:rsidP="00A42C4F">
            <w:pPr>
              <w:jc w:val="center"/>
            </w:pPr>
          </w:p>
        </w:tc>
      </w:tr>
    </w:tbl>
    <w:p w14:paraId="15921BEE" w14:textId="6430B648" w:rsidR="009675B2" w:rsidRDefault="009675B2" w:rsidP="00B7316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7E6BB95" w14:textId="78898470" w:rsidR="00B73163" w:rsidRDefault="009B3BFE" w:rsidP="009B3BFE">
      <w:pPr>
        <w:tabs>
          <w:tab w:val="left" w:pos="7390"/>
        </w:tabs>
      </w:pPr>
      <w:r>
        <w:tab/>
      </w:r>
    </w:p>
    <w:p w14:paraId="49AFFA32" w14:textId="77777777" w:rsidR="00B73163" w:rsidRDefault="00B73163"/>
    <w:sectPr w:rsidR="00B73163" w:rsidSect="008F5765">
      <w:type w:val="continuous"/>
      <w:pgSz w:w="11906" w:h="16838"/>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AD94D" w14:textId="77777777" w:rsidR="00664A2B" w:rsidRDefault="00664A2B" w:rsidP="00664A2B">
      <w:r>
        <w:separator/>
      </w:r>
    </w:p>
  </w:endnote>
  <w:endnote w:type="continuationSeparator" w:id="0">
    <w:p w14:paraId="0BA6756C" w14:textId="77777777" w:rsidR="00664A2B" w:rsidRDefault="00664A2B" w:rsidP="0066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E9C8" w14:textId="77777777" w:rsidR="00664A2B" w:rsidRDefault="00664A2B" w:rsidP="00664A2B">
      <w:r>
        <w:separator/>
      </w:r>
    </w:p>
  </w:footnote>
  <w:footnote w:type="continuationSeparator" w:id="0">
    <w:p w14:paraId="7303B354" w14:textId="77777777" w:rsidR="00664A2B" w:rsidRDefault="00664A2B" w:rsidP="0066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63"/>
    <w:rsid w:val="000D0839"/>
    <w:rsid w:val="001343FA"/>
    <w:rsid w:val="001A51AD"/>
    <w:rsid w:val="001B750D"/>
    <w:rsid w:val="002146DC"/>
    <w:rsid w:val="00546379"/>
    <w:rsid w:val="005945CE"/>
    <w:rsid w:val="005C7AEF"/>
    <w:rsid w:val="00615015"/>
    <w:rsid w:val="00664A2B"/>
    <w:rsid w:val="007E296A"/>
    <w:rsid w:val="0081634E"/>
    <w:rsid w:val="008F5765"/>
    <w:rsid w:val="009675B2"/>
    <w:rsid w:val="009B3BFE"/>
    <w:rsid w:val="00A42C4F"/>
    <w:rsid w:val="00A50B1D"/>
    <w:rsid w:val="00B73163"/>
    <w:rsid w:val="00CE3A4B"/>
    <w:rsid w:val="00CF43A1"/>
    <w:rsid w:val="00D0270C"/>
    <w:rsid w:val="00FF7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88E"/>
  <w15:chartTrackingRefBased/>
  <w15:docId w15:val="{F0E8DE73-FAF0-43F9-9AC9-45198EA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63"/>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63"/>
    <w:pPr>
      <w:ind w:left="720"/>
      <w:contextualSpacing/>
    </w:pPr>
  </w:style>
  <w:style w:type="paragraph" w:customStyle="1" w:styleId="paragraph">
    <w:name w:val="paragraph"/>
    <w:basedOn w:val="Normal"/>
    <w:rsid w:val="00B73163"/>
    <w:pPr>
      <w:suppressAutoHyphens w:val="0"/>
      <w:spacing w:before="100" w:beforeAutospacing="1" w:after="100" w:afterAutospacing="1"/>
    </w:pPr>
    <w:rPr>
      <w:szCs w:val="24"/>
    </w:rPr>
  </w:style>
  <w:style w:type="character" w:customStyle="1" w:styleId="normaltextrun">
    <w:name w:val="normaltextrun"/>
    <w:basedOn w:val="DefaultParagraphFont"/>
    <w:rsid w:val="00B73163"/>
  </w:style>
  <w:style w:type="character" w:customStyle="1" w:styleId="eop">
    <w:name w:val="eop"/>
    <w:basedOn w:val="DefaultParagraphFont"/>
    <w:rsid w:val="00B73163"/>
  </w:style>
  <w:style w:type="paragraph" w:styleId="Header">
    <w:name w:val="header"/>
    <w:basedOn w:val="Normal"/>
    <w:link w:val="HeaderChar"/>
    <w:uiPriority w:val="99"/>
    <w:unhideWhenUsed/>
    <w:rsid w:val="00664A2B"/>
    <w:pPr>
      <w:tabs>
        <w:tab w:val="center" w:pos="4819"/>
        <w:tab w:val="right" w:pos="9638"/>
      </w:tabs>
    </w:pPr>
  </w:style>
  <w:style w:type="character" w:customStyle="1" w:styleId="HeaderChar">
    <w:name w:val="Header Char"/>
    <w:basedOn w:val="DefaultParagraphFont"/>
    <w:link w:val="Header"/>
    <w:uiPriority w:val="99"/>
    <w:rsid w:val="00664A2B"/>
    <w:rPr>
      <w:rFonts w:eastAsia="Times New Roman" w:cs="Times New Roman"/>
      <w:szCs w:val="20"/>
      <w:lang w:eastAsia="lt-LT"/>
    </w:rPr>
  </w:style>
  <w:style w:type="paragraph" w:styleId="Footer">
    <w:name w:val="footer"/>
    <w:basedOn w:val="Normal"/>
    <w:link w:val="FooterChar"/>
    <w:uiPriority w:val="99"/>
    <w:unhideWhenUsed/>
    <w:rsid w:val="00664A2B"/>
    <w:pPr>
      <w:tabs>
        <w:tab w:val="center" w:pos="4819"/>
        <w:tab w:val="right" w:pos="9638"/>
      </w:tabs>
    </w:pPr>
  </w:style>
  <w:style w:type="character" w:customStyle="1" w:styleId="FooterChar">
    <w:name w:val="Footer Char"/>
    <w:basedOn w:val="DefaultParagraphFont"/>
    <w:link w:val="Footer"/>
    <w:uiPriority w:val="99"/>
    <w:rsid w:val="00664A2B"/>
    <w:rPr>
      <w:rFonts w:eastAsia="Times New Roman" w:cs="Times New Roman"/>
      <w:szCs w:val="20"/>
      <w:lang w:eastAsia="lt-LT"/>
    </w:rPr>
  </w:style>
  <w:style w:type="character" w:styleId="Hyperlink">
    <w:name w:val="Hyperlink"/>
    <w:basedOn w:val="DefaultParagraphFont"/>
    <w:uiPriority w:val="99"/>
    <w:unhideWhenUsed/>
    <w:rsid w:val="00664A2B"/>
    <w:rPr>
      <w:color w:val="0563C1" w:themeColor="hyperlink"/>
      <w:u w:val="single"/>
    </w:rPr>
  </w:style>
  <w:style w:type="character" w:customStyle="1" w:styleId="CommentTextChar">
    <w:name w:val="Comment Text Char"/>
    <w:basedOn w:val="DefaultParagraphFont"/>
    <w:link w:val="CommentText"/>
    <w:uiPriority w:val="99"/>
    <w:qFormat/>
    <w:rsid w:val="00A42C4F"/>
    <w:rPr>
      <w:rFonts w:eastAsia="Times New Roman" w:cs="Times New Roman"/>
      <w:sz w:val="20"/>
      <w:szCs w:val="20"/>
    </w:rPr>
  </w:style>
  <w:style w:type="paragraph" w:styleId="CommentText">
    <w:name w:val="annotation text"/>
    <w:basedOn w:val="Normal"/>
    <w:link w:val="CommentTextChar"/>
    <w:uiPriority w:val="99"/>
    <w:unhideWhenUsed/>
    <w:qFormat/>
    <w:rsid w:val="00A42C4F"/>
    <w:rPr>
      <w:sz w:val="20"/>
      <w:lang w:eastAsia="en-US"/>
    </w:rPr>
  </w:style>
  <w:style w:type="character" w:customStyle="1" w:styleId="CommentTextChar1">
    <w:name w:val="Comment Text Char1"/>
    <w:basedOn w:val="DefaultParagraphFont"/>
    <w:uiPriority w:val="99"/>
    <w:semiHidden/>
    <w:rsid w:val="00A42C4F"/>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35998">
      <w:bodyDiv w:val="1"/>
      <w:marLeft w:val="0"/>
      <w:marRight w:val="0"/>
      <w:marTop w:val="0"/>
      <w:marBottom w:val="0"/>
      <w:divBdr>
        <w:top w:val="none" w:sz="0" w:space="0" w:color="auto"/>
        <w:left w:val="none" w:sz="0" w:space="0" w:color="auto"/>
        <w:bottom w:val="none" w:sz="0" w:space="0" w:color="auto"/>
        <w:right w:val="none" w:sz="0" w:space="0" w:color="auto"/>
      </w:divBdr>
    </w:div>
    <w:div w:id="1788812023">
      <w:bodyDiv w:val="1"/>
      <w:marLeft w:val="0"/>
      <w:marRight w:val="0"/>
      <w:marTop w:val="0"/>
      <w:marBottom w:val="0"/>
      <w:divBdr>
        <w:top w:val="none" w:sz="0" w:space="0" w:color="auto"/>
        <w:left w:val="none" w:sz="0" w:space="0" w:color="auto"/>
        <w:bottom w:val="none" w:sz="0" w:space="0" w:color="auto"/>
        <w:right w:val="none" w:sz="0" w:space="0" w:color="auto"/>
      </w:divBdr>
      <w:divsChild>
        <w:div w:id="1311859088">
          <w:marLeft w:val="0"/>
          <w:marRight w:val="0"/>
          <w:marTop w:val="0"/>
          <w:marBottom w:val="0"/>
          <w:divBdr>
            <w:top w:val="none" w:sz="0" w:space="0" w:color="auto"/>
            <w:left w:val="none" w:sz="0" w:space="0" w:color="auto"/>
            <w:bottom w:val="none" w:sz="0" w:space="0" w:color="auto"/>
            <w:right w:val="none" w:sz="0" w:space="0" w:color="auto"/>
          </w:divBdr>
        </w:div>
        <w:div w:id="1825853112">
          <w:marLeft w:val="0"/>
          <w:marRight w:val="0"/>
          <w:marTop w:val="0"/>
          <w:marBottom w:val="0"/>
          <w:divBdr>
            <w:top w:val="none" w:sz="0" w:space="0" w:color="auto"/>
            <w:left w:val="none" w:sz="0" w:space="0" w:color="auto"/>
            <w:bottom w:val="none" w:sz="0" w:space="0" w:color="auto"/>
            <w:right w:val="none" w:sz="0" w:space="0" w:color="auto"/>
          </w:divBdr>
        </w:div>
        <w:div w:id="348801710">
          <w:marLeft w:val="0"/>
          <w:marRight w:val="0"/>
          <w:marTop w:val="0"/>
          <w:marBottom w:val="0"/>
          <w:divBdr>
            <w:top w:val="none" w:sz="0" w:space="0" w:color="auto"/>
            <w:left w:val="none" w:sz="0" w:space="0" w:color="auto"/>
            <w:bottom w:val="none" w:sz="0" w:space="0" w:color="auto"/>
            <w:right w:val="none" w:sz="0" w:space="0" w:color="auto"/>
          </w:divBdr>
        </w:div>
        <w:div w:id="248589442">
          <w:marLeft w:val="0"/>
          <w:marRight w:val="0"/>
          <w:marTop w:val="0"/>
          <w:marBottom w:val="0"/>
          <w:divBdr>
            <w:top w:val="none" w:sz="0" w:space="0" w:color="auto"/>
            <w:left w:val="none" w:sz="0" w:space="0" w:color="auto"/>
            <w:bottom w:val="none" w:sz="0" w:space="0" w:color="auto"/>
            <w:right w:val="none" w:sz="0" w:space="0" w:color="auto"/>
          </w:divBdr>
        </w:div>
        <w:div w:id="379062034">
          <w:marLeft w:val="0"/>
          <w:marRight w:val="0"/>
          <w:marTop w:val="0"/>
          <w:marBottom w:val="0"/>
          <w:divBdr>
            <w:top w:val="none" w:sz="0" w:space="0" w:color="auto"/>
            <w:left w:val="none" w:sz="0" w:space="0" w:color="auto"/>
            <w:bottom w:val="none" w:sz="0" w:space="0" w:color="auto"/>
            <w:right w:val="none" w:sz="0" w:space="0" w:color="auto"/>
          </w:divBdr>
        </w:div>
        <w:div w:id="1458601041">
          <w:marLeft w:val="0"/>
          <w:marRight w:val="0"/>
          <w:marTop w:val="0"/>
          <w:marBottom w:val="0"/>
          <w:divBdr>
            <w:top w:val="none" w:sz="0" w:space="0" w:color="auto"/>
            <w:left w:val="none" w:sz="0" w:space="0" w:color="auto"/>
            <w:bottom w:val="none" w:sz="0" w:space="0" w:color="auto"/>
            <w:right w:val="none" w:sz="0" w:space="0" w:color="auto"/>
          </w:divBdr>
          <w:divsChild>
            <w:div w:id="934362912">
              <w:marLeft w:val="0"/>
              <w:marRight w:val="0"/>
              <w:marTop w:val="0"/>
              <w:marBottom w:val="0"/>
              <w:divBdr>
                <w:top w:val="none" w:sz="0" w:space="0" w:color="auto"/>
                <w:left w:val="none" w:sz="0" w:space="0" w:color="auto"/>
                <w:bottom w:val="none" w:sz="0" w:space="0" w:color="auto"/>
                <w:right w:val="none" w:sz="0" w:space="0" w:color="auto"/>
              </w:divBdr>
            </w:div>
            <w:div w:id="998507631">
              <w:marLeft w:val="0"/>
              <w:marRight w:val="0"/>
              <w:marTop w:val="0"/>
              <w:marBottom w:val="0"/>
              <w:divBdr>
                <w:top w:val="none" w:sz="0" w:space="0" w:color="auto"/>
                <w:left w:val="none" w:sz="0" w:space="0" w:color="auto"/>
                <w:bottom w:val="none" w:sz="0" w:space="0" w:color="auto"/>
                <w:right w:val="none" w:sz="0" w:space="0" w:color="auto"/>
              </w:divBdr>
            </w:div>
            <w:div w:id="234433888">
              <w:marLeft w:val="0"/>
              <w:marRight w:val="0"/>
              <w:marTop w:val="0"/>
              <w:marBottom w:val="0"/>
              <w:divBdr>
                <w:top w:val="none" w:sz="0" w:space="0" w:color="auto"/>
                <w:left w:val="none" w:sz="0" w:space="0" w:color="auto"/>
                <w:bottom w:val="none" w:sz="0" w:space="0" w:color="auto"/>
                <w:right w:val="none" w:sz="0" w:space="0" w:color="auto"/>
              </w:divBdr>
            </w:div>
            <w:div w:id="1748913390">
              <w:marLeft w:val="0"/>
              <w:marRight w:val="0"/>
              <w:marTop w:val="0"/>
              <w:marBottom w:val="0"/>
              <w:divBdr>
                <w:top w:val="none" w:sz="0" w:space="0" w:color="auto"/>
                <w:left w:val="none" w:sz="0" w:space="0" w:color="auto"/>
                <w:bottom w:val="none" w:sz="0" w:space="0" w:color="auto"/>
                <w:right w:val="none" w:sz="0" w:space="0" w:color="auto"/>
              </w:divBdr>
            </w:div>
          </w:divsChild>
        </w:div>
        <w:div w:id="336538387">
          <w:marLeft w:val="0"/>
          <w:marRight w:val="0"/>
          <w:marTop w:val="0"/>
          <w:marBottom w:val="0"/>
          <w:divBdr>
            <w:top w:val="none" w:sz="0" w:space="0" w:color="auto"/>
            <w:left w:val="none" w:sz="0" w:space="0" w:color="auto"/>
            <w:bottom w:val="none" w:sz="0" w:space="0" w:color="auto"/>
            <w:right w:val="none" w:sz="0" w:space="0" w:color="auto"/>
          </w:divBdr>
          <w:divsChild>
            <w:div w:id="1221672004">
              <w:marLeft w:val="0"/>
              <w:marRight w:val="0"/>
              <w:marTop w:val="0"/>
              <w:marBottom w:val="0"/>
              <w:divBdr>
                <w:top w:val="none" w:sz="0" w:space="0" w:color="auto"/>
                <w:left w:val="none" w:sz="0" w:space="0" w:color="auto"/>
                <w:bottom w:val="none" w:sz="0" w:space="0" w:color="auto"/>
                <w:right w:val="none" w:sz="0" w:space="0" w:color="auto"/>
              </w:divBdr>
            </w:div>
            <w:div w:id="323557644">
              <w:marLeft w:val="0"/>
              <w:marRight w:val="0"/>
              <w:marTop w:val="0"/>
              <w:marBottom w:val="0"/>
              <w:divBdr>
                <w:top w:val="none" w:sz="0" w:space="0" w:color="auto"/>
                <w:left w:val="none" w:sz="0" w:space="0" w:color="auto"/>
                <w:bottom w:val="none" w:sz="0" w:space="0" w:color="auto"/>
                <w:right w:val="none" w:sz="0" w:space="0" w:color="auto"/>
              </w:divBdr>
            </w:div>
            <w:div w:id="1633822049">
              <w:marLeft w:val="0"/>
              <w:marRight w:val="0"/>
              <w:marTop w:val="0"/>
              <w:marBottom w:val="0"/>
              <w:divBdr>
                <w:top w:val="none" w:sz="0" w:space="0" w:color="auto"/>
                <w:left w:val="none" w:sz="0" w:space="0" w:color="auto"/>
                <w:bottom w:val="none" w:sz="0" w:space="0" w:color="auto"/>
                <w:right w:val="none" w:sz="0" w:space="0" w:color="auto"/>
              </w:divBdr>
            </w:div>
            <w:div w:id="397092537">
              <w:marLeft w:val="0"/>
              <w:marRight w:val="0"/>
              <w:marTop w:val="0"/>
              <w:marBottom w:val="0"/>
              <w:divBdr>
                <w:top w:val="none" w:sz="0" w:space="0" w:color="auto"/>
                <w:left w:val="none" w:sz="0" w:space="0" w:color="auto"/>
                <w:bottom w:val="none" w:sz="0" w:space="0" w:color="auto"/>
                <w:right w:val="none" w:sz="0" w:space="0" w:color="auto"/>
              </w:divBdr>
            </w:div>
            <w:div w:id="646861386">
              <w:marLeft w:val="0"/>
              <w:marRight w:val="0"/>
              <w:marTop w:val="0"/>
              <w:marBottom w:val="0"/>
              <w:divBdr>
                <w:top w:val="none" w:sz="0" w:space="0" w:color="auto"/>
                <w:left w:val="none" w:sz="0" w:space="0" w:color="auto"/>
                <w:bottom w:val="none" w:sz="0" w:space="0" w:color="auto"/>
                <w:right w:val="none" w:sz="0" w:space="0" w:color="auto"/>
              </w:divBdr>
            </w:div>
          </w:divsChild>
        </w:div>
        <w:div w:id="430660838">
          <w:marLeft w:val="0"/>
          <w:marRight w:val="0"/>
          <w:marTop w:val="0"/>
          <w:marBottom w:val="0"/>
          <w:divBdr>
            <w:top w:val="none" w:sz="0" w:space="0" w:color="auto"/>
            <w:left w:val="none" w:sz="0" w:space="0" w:color="auto"/>
            <w:bottom w:val="none" w:sz="0" w:space="0" w:color="auto"/>
            <w:right w:val="none" w:sz="0" w:space="0" w:color="auto"/>
          </w:divBdr>
        </w:div>
        <w:div w:id="413747427">
          <w:marLeft w:val="0"/>
          <w:marRight w:val="0"/>
          <w:marTop w:val="0"/>
          <w:marBottom w:val="0"/>
          <w:divBdr>
            <w:top w:val="none" w:sz="0" w:space="0" w:color="auto"/>
            <w:left w:val="none" w:sz="0" w:space="0" w:color="auto"/>
            <w:bottom w:val="none" w:sz="0" w:space="0" w:color="auto"/>
            <w:right w:val="none" w:sz="0" w:space="0" w:color="auto"/>
          </w:divBdr>
        </w:div>
        <w:div w:id="1231693340">
          <w:marLeft w:val="0"/>
          <w:marRight w:val="0"/>
          <w:marTop w:val="0"/>
          <w:marBottom w:val="0"/>
          <w:divBdr>
            <w:top w:val="none" w:sz="0" w:space="0" w:color="auto"/>
            <w:left w:val="none" w:sz="0" w:space="0" w:color="auto"/>
            <w:bottom w:val="none" w:sz="0" w:space="0" w:color="auto"/>
            <w:right w:val="none" w:sz="0" w:space="0" w:color="auto"/>
          </w:divBdr>
        </w:div>
        <w:div w:id="9263660">
          <w:marLeft w:val="0"/>
          <w:marRight w:val="0"/>
          <w:marTop w:val="0"/>
          <w:marBottom w:val="0"/>
          <w:divBdr>
            <w:top w:val="none" w:sz="0" w:space="0" w:color="auto"/>
            <w:left w:val="none" w:sz="0" w:space="0" w:color="auto"/>
            <w:bottom w:val="none" w:sz="0" w:space="0" w:color="auto"/>
            <w:right w:val="none" w:sz="0" w:space="0" w:color="auto"/>
          </w:divBdr>
        </w:div>
        <w:div w:id="184867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bendrosios-programos/pagrindinis-ugdymas/20?types=5%2C6&amp;clases=3650%2C3663&amp;ach-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4B52-E917-4425-A8BD-FA558591E9E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77568190-DEB5-49AF-AA80-CB3CA118C4DA}">
  <ds:schemaRefs>
    <ds:schemaRef ds:uri="http://schemas.microsoft.com/sharepoint/v3/contenttype/forms"/>
  </ds:schemaRefs>
</ds:datastoreItem>
</file>

<file path=customXml/itemProps3.xml><?xml version="1.0" encoding="utf-8"?>
<ds:datastoreItem xmlns:ds="http://schemas.openxmlformats.org/officeDocument/2006/customXml" ds:itemID="{F320C5B1-C843-4C0D-9A22-04811245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2835</Words>
  <Characters>1616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2023-05-29T10:16:00Z</dcterms:created>
  <dcterms:modified xsi:type="dcterms:W3CDTF">2023-05-31T13:14:00Z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