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3A9743AF"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19DC3762" w14:textId="1C7067F5" w:rsidR="00CB2D8F" w:rsidRDefault="00CB2D8F"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sidR="00CE642A" w:rsidRPr="00CE642A">
        <w:rPr>
          <w:rStyle w:val="normaltextrun"/>
          <w:i/>
        </w:rPr>
        <w:t>Integravimo su kitais dalykais galimybės</w:t>
      </w:r>
      <w:r w:rsidR="00CE642A">
        <w:rPr>
          <w:rStyle w:val="normaltextrun"/>
        </w:rPr>
        <w:t xml:space="preserve"> nurodytas galimos integravimo galimybės, kurias mokytojas pasirenka bendradarbiaudamas su kitų dalykų mokytojais.</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4BB719A5"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163385">
        <w:rPr>
          <w:rStyle w:val="normaltextrun"/>
          <w:b/>
          <w:bCs/>
        </w:rPr>
        <w:t xml:space="preserve"> TIKYBOS  ILGALAIKIS  PLANAS </w:t>
      </w:r>
      <w:r w:rsidR="00982C4A">
        <w:rPr>
          <w:rStyle w:val="normaltextrun"/>
          <w:b/>
          <w:bCs/>
        </w:rPr>
        <w:t>9 IR I GIMNAZIJOS</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557BC31D"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91"/>
        <w:gridCol w:w="992"/>
        <w:gridCol w:w="1418"/>
        <w:gridCol w:w="2834"/>
      </w:tblGrid>
      <w:tr w:rsidR="00CB2D8F" w14:paraId="2A072A4E"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6DBEBE07" w14:textId="57B78FCA" w:rsidR="00CB2D8F" w:rsidRDefault="00CB2D8F" w:rsidP="00CB2D8F">
            <w:pPr>
              <w:spacing w:line="256" w:lineRule="auto"/>
              <w:jc w:val="both"/>
              <w:rPr>
                <w:bCs/>
                <w:lang w:eastAsia="en-US"/>
              </w:rPr>
            </w:pPr>
            <w:r>
              <w:rPr>
                <w:b/>
                <w:lang w:eastAsia="en-US"/>
              </w:rPr>
              <w:t>EIL. NR.</w:t>
            </w:r>
          </w:p>
        </w:tc>
        <w:tc>
          <w:tcPr>
            <w:tcW w:w="3691" w:type="dxa"/>
            <w:tcBorders>
              <w:top w:val="single" w:sz="4" w:space="0" w:color="000000"/>
              <w:left w:val="single" w:sz="4" w:space="0" w:color="000000"/>
              <w:bottom w:val="single" w:sz="4" w:space="0" w:color="000000"/>
              <w:right w:val="single" w:sz="4" w:space="0" w:color="000000"/>
            </w:tcBorders>
            <w:hideMark/>
          </w:tcPr>
          <w:p w14:paraId="498CFD51" w14:textId="7C8751BB" w:rsidR="00CB2D8F" w:rsidRDefault="00CB2D8F" w:rsidP="00CB2D8F">
            <w:pPr>
              <w:spacing w:line="256" w:lineRule="auto"/>
              <w:jc w:val="center"/>
              <w:rPr>
                <w:bCs/>
                <w:lang w:eastAsia="en-US"/>
              </w:rPr>
            </w:pPr>
            <w:r>
              <w:rPr>
                <w:b/>
              </w:rPr>
              <w:t>MOKYMOSI TURINIO SRITIS, TEMA</w:t>
            </w:r>
          </w:p>
        </w:tc>
        <w:tc>
          <w:tcPr>
            <w:tcW w:w="992" w:type="dxa"/>
            <w:tcBorders>
              <w:top w:val="single" w:sz="4" w:space="0" w:color="000000"/>
              <w:left w:val="single" w:sz="4" w:space="0" w:color="000000"/>
              <w:bottom w:val="single" w:sz="4" w:space="0" w:color="000000"/>
              <w:right w:val="single" w:sz="4" w:space="0" w:color="000000"/>
            </w:tcBorders>
            <w:hideMark/>
          </w:tcPr>
          <w:p w14:paraId="2AE6231A" w14:textId="77777777" w:rsidR="00CB2D8F" w:rsidRDefault="00CB2D8F" w:rsidP="00CB2D8F">
            <w:pPr>
              <w:jc w:val="center"/>
              <w:rPr>
                <w:b/>
              </w:rPr>
            </w:pPr>
            <w:r>
              <w:rPr>
                <w:b/>
              </w:rPr>
              <w:t>70 proc.</w:t>
            </w:r>
          </w:p>
          <w:p w14:paraId="40DEE01F" w14:textId="59DD7024" w:rsidR="00CB2D8F" w:rsidRDefault="00CB2D8F" w:rsidP="00CB2D8F">
            <w:pPr>
              <w:spacing w:line="256" w:lineRule="auto"/>
              <w:jc w:val="center"/>
              <w:rPr>
                <w:bCs/>
                <w:lang w:eastAsia="en-US"/>
              </w:rPr>
            </w:pPr>
            <w:r>
              <w:rPr>
                <w:b/>
              </w:rPr>
              <w:t xml:space="preserve"> 27 val.</w:t>
            </w:r>
          </w:p>
        </w:tc>
        <w:tc>
          <w:tcPr>
            <w:tcW w:w="1418" w:type="dxa"/>
            <w:tcBorders>
              <w:top w:val="single" w:sz="4" w:space="0" w:color="000000"/>
              <w:left w:val="single" w:sz="4" w:space="0" w:color="000000"/>
              <w:bottom w:val="single" w:sz="4" w:space="0" w:color="000000"/>
              <w:right w:val="single" w:sz="4" w:space="0" w:color="000000"/>
            </w:tcBorders>
          </w:tcPr>
          <w:p w14:paraId="29F891BB" w14:textId="77777777" w:rsidR="00CB2D8F" w:rsidRDefault="00CB2D8F" w:rsidP="00CB2D8F">
            <w:pPr>
              <w:jc w:val="center"/>
              <w:rPr>
                <w:b/>
              </w:rPr>
            </w:pPr>
            <w:r>
              <w:rPr>
                <w:b/>
              </w:rPr>
              <w:t>30 proc.</w:t>
            </w:r>
          </w:p>
          <w:p w14:paraId="74CC8D28" w14:textId="3F391403" w:rsidR="00CB2D8F" w:rsidRDefault="003C0C3A" w:rsidP="00CB2D8F">
            <w:pPr>
              <w:spacing w:line="256" w:lineRule="auto"/>
              <w:jc w:val="center"/>
              <w:rPr>
                <w:b/>
                <w:lang w:eastAsia="en-US"/>
              </w:rPr>
            </w:pPr>
            <w:r>
              <w:rPr>
                <w:b/>
              </w:rPr>
              <w:t>10</w:t>
            </w:r>
            <w:bookmarkStart w:id="0" w:name="_GoBack"/>
            <w:bookmarkEnd w:id="0"/>
            <w:r w:rsidR="00CB2D8F">
              <w:rPr>
                <w:b/>
              </w:rPr>
              <w:t xml:space="preserve"> val.</w:t>
            </w:r>
          </w:p>
        </w:tc>
        <w:tc>
          <w:tcPr>
            <w:tcW w:w="2834" w:type="dxa"/>
            <w:tcBorders>
              <w:top w:val="single" w:sz="4" w:space="0" w:color="000000"/>
              <w:left w:val="single" w:sz="4" w:space="0" w:color="000000"/>
              <w:bottom w:val="single" w:sz="4" w:space="0" w:color="000000"/>
              <w:right w:val="single" w:sz="4" w:space="0" w:color="000000"/>
            </w:tcBorders>
            <w:hideMark/>
          </w:tcPr>
          <w:p w14:paraId="4148DAFB" w14:textId="75014A61" w:rsidR="00CB2D8F" w:rsidRDefault="00CB2D8F" w:rsidP="00CB2D8F">
            <w:pPr>
              <w:spacing w:line="256" w:lineRule="auto"/>
              <w:jc w:val="center"/>
              <w:rPr>
                <w:b/>
                <w:lang w:eastAsia="en-US"/>
              </w:rPr>
            </w:pPr>
            <w:r>
              <w:rPr>
                <w:b/>
                <w:lang w:eastAsia="en-US"/>
              </w:rPr>
              <w:t>INTEGRAVIMO SU KITAIS DALYKAIS GALIMYBĖS</w:t>
            </w:r>
          </w:p>
        </w:tc>
      </w:tr>
      <w:tr w:rsidR="00573578" w14:paraId="544D522D"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6FEEABF4" w14:textId="77777777" w:rsidR="00573578" w:rsidRDefault="00573578" w:rsidP="00573578">
            <w:pPr>
              <w:spacing w:line="256" w:lineRule="auto"/>
              <w:jc w:val="center"/>
              <w:rPr>
                <w:bCs/>
                <w:lang w:eastAsia="en-US"/>
              </w:rPr>
            </w:pPr>
            <w:r>
              <w:rPr>
                <w:bCs/>
                <w:lang w:eastAsia="en-US"/>
              </w:rPr>
              <w:t>1.</w:t>
            </w:r>
          </w:p>
        </w:tc>
        <w:tc>
          <w:tcPr>
            <w:tcW w:w="3691" w:type="dxa"/>
            <w:tcBorders>
              <w:top w:val="single" w:sz="4" w:space="0" w:color="000000"/>
              <w:left w:val="single" w:sz="4" w:space="0" w:color="000000"/>
              <w:bottom w:val="single" w:sz="4" w:space="0" w:color="000000"/>
              <w:right w:val="single" w:sz="4" w:space="0" w:color="000000"/>
            </w:tcBorders>
            <w:hideMark/>
          </w:tcPr>
          <w:p w14:paraId="42A5233D" w14:textId="77777777" w:rsidR="00573578" w:rsidRDefault="00573578" w:rsidP="00573578">
            <w:pPr>
              <w:spacing w:line="256" w:lineRule="auto"/>
              <w:rPr>
                <w:bCs/>
                <w:lang w:eastAsia="en-US"/>
              </w:rPr>
            </w:pPr>
            <w:r>
              <w:rPr>
                <w:bCs/>
                <w:lang w:eastAsia="en-US"/>
              </w:rPr>
              <w:t xml:space="preserve">Ko mokysimės šiais metais? </w:t>
            </w:r>
          </w:p>
          <w:p w14:paraId="015D383A" w14:textId="5445B705" w:rsidR="00573578" w:rsidRDefault="00573578" w:rsidP="00573578">
            <w:pPr>
              <w:spacing w:line="256" w:lineRule="auto"/>
              <w:rPr>
                <w:bCs/>
                <w:color w:val="000000"/>
                <w:lang w:eastAsia="en-US"/>
              </w:rPr>
            </w:pPr>
            <w:r>
              <w:rPr>
                <w:bCs/>
                <w:lang w:eastAsia="en-US"/>
              </w:rPr>
              <w:t xml:space="preserve">Supažindinimas su musulmonų – sunitų programa, 9 ir I gimnazijos </w:t>
            </w:r>
            <w:r>
              <w:rPr>
                <w:bCs/>
                <w:lang w:eastAsia="en-US"/>
              </w:rPr>
              <w:lastRenderedPageBreak/>
              <w:t>klasės mokymosi turiniu, pasiekimų vertinimo ir įsivertinimo kriterijais.</w:t>
            </w:r>
          </w:p>
        </w:tc>
        <w:tc>
          <w:tcPr>
            <w:tcW w:w="992" w:type="dxa"/>
            <w:tcBorders>
              <w:top w:val="single" w:sz="4" w:space="0" w:color="000000"/>
              <w:left w:val="single" w:sz="4" w:space="0" w:color="000000"/>
              <w:bottom w:val="single" w:sz="4" w:space="0" w:color="000000"/>
              <w:right w:val="single" w:sz="4" w:space="0" w:color="000000"/>
            </w:tcBorders>
            <w:hideMark/>
          </w:tcPr>
          <w:p w14:paraId="7042A949" w14:textId="77777777" w:rsidR="00573578" w:rsidRDefault="00573578" w:rsidP="00573578">
            <w:pPr>
              <w:spacing w:line="256" w:lineRule="auto"/>
              <w:jc w:val="center"/>
              <w:rPr>
                <w:bCs/>
                <w:lang w:eastAsia="en-US"/>
              </w:rPr>
            </w:pPr>
            <w:r>
              <w:rPr>
                <w:bCs/>
                <w:lang w:eastAsia="en-US"/>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14:paraId="7BFF08BB" w14:textId="77777777" w:rsidR="00573578" w:rsidRDefault="00573578" w:rsidP="00573578">
            <w:pPr>
              <w:spacing w:line="256" w:lineRule="auto"/>
              <w:jc w:val="center"/>
              <w:rPr>
                <w:bCs/>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86559C5" w14:textId="6F09DAEF" w:rsidR="00573578" w:rsidRDefault="00573578" w:rsidP="00573578">
            <w:pPr>
              <w:spacing w:line="256" w:lineRule="auto"/>
              <w:jc w:val="center"/>
              <w:rPr>
                <w:bCs/>
                <w:lang w:eastAsia="en-US"/>
              </w:rPr>
            </w:pPr>
          </w:p>
        </w:tc>
      </w:tr>
      <w:tr w:rsidR="00367C7A" w14:paraId="396898F4"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3556785E" w14:textId="2C6B5780" w:rsidR="00367C7A" w:rsidRDefault="00367C7A" w:rsidP="00367C7A">
            <w:pPr>
              <w:spacing w:line="256" w:lineRule="auto"/>
              <w:jc w:val="center"/>
              <w:rPr>
                <w:bCs/>
                <w:lang w:eastAsia="en-US"/>
              </w:rPr>
            </w:pPr>
            <w:r>
              <w:rPr>
                <w:bCs/>
                <w:lang w:eastAsia="en-US"/>
              </w:rPr>
              <w:t>2.</w:t>
            </w:r>
          </w:p>
        </w:tc>
        <w:tc>
          <w:tcPr>
            <w:tcW w:w="3691" w:type="dxa"/>
            <w:tcBorders>
              <w:top w:val="single" w:sz="4" w:space="0" w:color="000000"/>
              <w:left w:val="single" w:sz="4" w:space="0" w:color="000000"/>
              <w:bottom w:val="single" w:sz="4" w:space="0" w:color="000000"/>
              <w:right w:val="single" w:sz="4" w:space="0" w:color="000000"/>
            </w:tcBorders>
            <w:hideMark/>
          </w:tcPr>
          <w:p w14:paraId="239DD4EC" w14:textId="77777777" w:rsidR="00367C7A" w:rsidRDefault="00367C7A" w:rsidP="00367C7A">
            <w:pPr>
              <w:pStyle w:val="Heading3"/>
              <w:spacing w:before="0" w:line="256" w:lineRule="auto"/>
              <w:ind w:left="30" w:firstLine="0"/>
              <w:contextualSpacing/>
              <w:rPr>
                <w:b w:val="0"/>
              </w:rPr>
            </w:pPr>
            <w:bookmarkStart w:id="1" w:name="_Toc98767730"/>
            <w:r>
              <w:rPr>
                <w:b w:val="0"/>
                <w:color w:val="000000"/>
              </w:rPr>
              <w:t>32</w:t>
            </w:r>
            <w:r>
              <w:rPr>
                <w:b w:val="0"/>
              </w:rPr>
              <w:t>.1. Šventraščio  pažinimas</w:t>
            </w:r>
            <w:bookmarkEnd w:id="1"/>
            <w:r>
              <w:rPr>
                <w:b w:val="0"/>
              </w:rPr>
              <w:t>:</w:t>
            </w:r>
          </w:p>
          <w:p w14:paraId="78FE3A12" w14:textId="77777777" w:rsidR="00367C7A" w:rsidRDefault="00367C7A" w:rsidP="00367C7A">
            <w:pPr>
              <w:pStyle w:val="ListParagraph"/>
              <w:spacing w:line="256" w:lineRule="auto"/>
              <w:ind w:left="30"/>
              <w:rPr>
                <w:bCs/>
                <w:noProof/>
                <w:lang w:val="en-US" w:eastAsia="en-US"/>
              </w:rPr>
            </w:pPr>
            <w:r>
              <w:rPr>
                <w:bCs/>
                <w:color w:val="000000"/>
                <w:lang w:eastAsia="en-US"/>
              </w:rPr>
              <w:t>32</w:t>
            </w:r>
            <w:r>
              <w:rPr>
                <w:bCs/>
                <w:lang w:eastAsia="en-US"/>
              </w:rPr>
              <w:t xml:space="preserve">.1.1. Medinos laikotarpio Šv. Korano apreiškimai. </w:t>
            </w:r>
          </w:p>
          <w:p w14:paraId="4C06CAA9" w14:textId="2AA2F98B" w:rsidR="00367C7A" w:rsidRDefault="00367C7A" w:rsidP="00367C7A">
            <w:pPr>
              <w:pStyle w:val="ListParagraph"/>
              <w:spacing w:line="256" w:lineRule="auto"/>
              <w:ind w:left="30"/>
              <w:rPr>
                <w:bCs/>
                <w:color w:val="000000"/>
                <w:lang w:eastAsia="en-US"/>
              </w:rPr>
            </w:pPr>
            <w:r>
              <w:rPr>
                <w:bCs/>
                <w:color w:val="000000"/>
                <w:lang w:eastAsia="en-US"/>
              </w:rPr>
              <w:t>32</w:t>
            </w:r>
            <w:r>
              <w:rPr>
                <w:bCs/>
                <w:lang w:eastAsia="en-US"/>
              </w:rPr>
              <w:t xml:space="preserve">.1.2. </w:t>
            </w:r>
            <w:r>
              <w:rPr>
                <w:bCs/>
                <w:noProof/>
                <w:lang w:val="en-US" w:eastAsia="en-US"/>
              </w:rPr>
              <w:t>A</w:t>
            </w:r>
            <w:r>
              <w:rPr>
                <w:bCs/>
                <w:lang w:eastAsia="en-US"/>
              </w:rPr>
              <w:t>rabų kalbos gramatika</w:t>
            </w:r>
          </w:p>
          <w:p w14:paraId="5B5F628E" w14:textId="599C711D" w:rsidR="00367C7A" w:rsidRDefault="00367C7A" w:rsidP="00367C7A">
            <w:pPr>
              <w:spacing w:line="256" w:lineRule="auto"/>
              <w:rPr>
                <w:bCs/>
                <w:color w:val="000000"/>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7554CD1B" w14:textId="77777777" w:rsidR="00367C7A" w:rsidRDefault="00367C7A" w:rsidP="00367C7A">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F254FFF" w14:textId="77777777" w:rsidR="00367C7A" w:rsidRDefault="00367C7A" w:rsidP="00367C7A">
            <w:pPr>
              <w:spacing w:line="256" w:lineRule="auto"/>
              <w:rPr>
                <w:b/>
                <w:i/>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9D1E1E7" w14:textId="77777777" w:rsidR="00367C7A" w:rsidRDefault="00367C7A" w:rsidP="00367C7A">
            <w:pPr>
              <w:spacing w:line="256" w:lineRule="auto"/>
              <w:rPr>
                <w:b/>
                <w:lang w:eastAsia="en-US"/>
              </w:rPr>
            </w:pPr>
            <w:r>
              <w:rPr>
                <w:b/>
                <w:lang w:eastAsia="en-US"/>
              </w:rPr>
              <w:t>Lietuvių kalba</w:t>
            </w:r>
          </w:p>
          <w:p w14:paraId="43D4289E" w14:textId="77777777" w:rsidR="00367C7A" w:rsidRDefault="00367C7A" w:rsidP="00367C7A">
            <w:pPr>
              <w:spacing w:line="256" w:lineRule="auto"/>
              <w:rPr>
                <w:b/>
                <w:lang w:eastAsia="en-US"/>
              </w:rPr>
            </w:pPr>
            <w:r>
              <w:rPr>
                <w:b/>
                <w:lang w:eastAsia="en-US"/>
              </w:rPr>
              <w:t xml:space="preserve">Informatika- </w:t>
            </w:r>
            <w:r>
              <w:rPr>
                <w:bCs/>
                <w:i/>
                <w:lang w:eastAsia="en-US"/>
              </w:rPr>
              <w:t>A2.3. Analizuoja ir tobulina skaitmeninį turinį, pasirenka ir taiko tinkamas skaitmeninio turinio kūrimo priemones.</w:t>
            </w:r>
          </w:p>
          <w:p w14:paraId="3D271D1A" w14:textId="77777777" w:rsidR="00367C7A" w:rsidRDefault="00367C7A" w:rsidP="00367C7A">
            <w:pPr>
              <w:spacing w:line="256" w:lineRule="auto"/>
              <w:rPr>
                <w:bCs/>
                <w:lang w:eastAsia="en-US"/>
              </w:rPr>
            </w:pPr>
            <w:r>
              <w:rPr>
                <w:b/>
                <w:lang w:eastAsia="en-US"/>
              </w:rPr>
              <w:t>Dailė -</w:t>
            </w:r>
            <w:r>
              <w:rPr>
                <w:bCs/>
                <w:i/>
                <w:lang w:eastAsia="en-US"/>
              </w:rPr>
              <w:t>pasirenka ir sumaniai taiko tradicines ir/ar mišrias dailės technikas, pasinerdamas į kūrybinį procesą kuria autorinę techniką, išradingai siekdamas norimo rezultato (A2.1.3</w:t>
            </w:r>
            <w:r>
              <w:rPr>
                <w:bCs/>
                <w:lang w:eastAsia="en-US"/>
              </w:rPr>
              <w:t>.)</w:t>
            </w:r>
          </w:p>
          <w:p w14:paraId="56DD8C8D" w14:textId="209430E9" w:rsidR="00367C7A" w:rsidRDefault="00367C7A" w:rsidP="00367C7A">
            <w:pPr>
              <w:spacing w:line="256" w:lineRule="auto"/>
              <w:rPr>
                <w:bCs/>
                <w:i/>
                <w:lang w:eastAsia="en-US"/>
              </w:rPr>
            </w:pPr>
            <w:r>
              <w:rPr>
                <w:b/>
                <w:lang w:eastAsia="en-US"/>
              </w:rPr>
              <w:t>Menai</w:t>
            </w:r>
          </w:p>
        </w:tc>
      </w:tr>
      <w:tr w:rsidR="00367C7A" w14:paraId="355F84E6"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7CC089E6" w14:textId="55E05674" w:rsidR="00367C7A" w:rsidRDefault="00367C7A" w:rsidP="00367C7A">
            <w:pPr>
              <w:spacing w:line="256" w:lineRule="auto"/>
              <w:jc w:val="center"/>
              <w:rPr>
                <w:bCs/>
                <w:lang w:eastAsia="en-US"/>
              </w:rPr>
            </w:pPr>
            <w:r>
              <w:rPr>
                <w:bCs/>
                <w:lang w:eastAsia="en-US"/>
              </w:rPr>
              <w:t>3.</w:t>
            </w:r>
          </w:p>
        </w:tc>
        <w:tc>
          <w:tcPr>
            <w:tcW w:w="3691" w:type="dxa"/>
            <w:tcBorders>
              <w:top w:val="single" w:sz="4" w:space="0" w:color="000000"/>
              <w:left w:val="single" w:sz="4" w:space="0" w:color="000000"/>
              <w:bottom w:val="single" w:sz="4" w:space="0" w:color="000000"/>
              <w:right w:val="single" w:sz="4" w:space="0" w:color="000000"/>
            </w:tcBorders>
            <w:hideMark/>
          </w:tcPr>
          <w:p w14:paraId="0DB7171D" w14:textId="77777777" w:rsidR="00367C7A" w:rsidRDefault="00367C7A" w:rsidP="00367C7A">
            <w:pPr>
              <w:spacing w:line="256" w:lineRule="auto"/>
              <w:rPr>
                <w:bCs/>
                <w:lang w:eastAsia="en-US"/>
              </w:rPr>
            </w:pPr>
            <w:bookmarkStart w:id="2" w:name="_Toc98767731"/>
            <w:r>
              <w:rPr>
                <w:bCs/>
                <w:color w:val="000000"/>
                <w:lang w:eastAsia="en-US"/>
              </w:rPr>
              <w:t>32</w:t>
            </w:r>
            <w:r>
              <w:rPr>
                <w:bCs/>
                <w:lang w:eastAsia="en-US"/>
              </w:rPr>
              <w:t>.2. Pranašo Suna ir jo mokymo pažinimas</w:t>
            </w:r>
            <w:bookmarkEnd w:id="2"/>
            <w:r>
              <w:rPr>
                <w:bCs/>
                <w:lang w:eastAsia="en-US"/>
              </w:rPr>
              <w:t>:</w:t>
            </w:r>
          </w:p>
          <w:p w14:paraId="2796C9E5" w14:textId="0793F693" w:rsidR="00367C7A" w:rsidRDefault="00367C7A" w:rsidP="00367C7A">
            <w:pPr>
              <w:pStyle w:val="ListParagraph"/>
              <w:spacing w:line="256" w:lineRule="auto"/>
              <w:ind w:left="0"/>
              <w:rPr>
                <w:bCs/>
                <w:lang w:eastAsia="en-US"/>
              </w:rPr>
            </w:pPr>
            <w:r>
              <w:rPr>
                <w:bCs/>
                <w:color w:val="000000"/>
                <w:lang w:eastAsia="en-US"/>
              </w:rPr>
              <w:t>32</w:t>
            </w:r>
            <w:r>
              <w:rPr>
                <w:bCs/>
                <w:lang w:eastAsia="en-US"/>
              </w:rPr>
              <w:t xml:space="preserve">.2.1. Šariatas. </w:t>
            </w:r>
          </w:p>
          <w:p w14:paraId="3A807D3D" w14:textId="29F71957" w:rsidR="00367C7A" w:rsidRDefault="00367C7A" w:rsidP="00367C7A">
            <w:pPr>
              <w:pStyle w:val="ListParagraph"/>
              <w:spacing w:line="256" w:lineRule="auto"/>
              <w:ind w:left="0"/>
              <w:rPr>
                <w:bCs/>
                <w:color w:val="000000"/>
                <w:lang w:eastAsia="en-US"/>
              </w:rPr>
            </w:pPr>
            <w:r>
              <w:rPr>
                <w:bCs/>
                <w:color w:val="000000"/>
                <w:lang w:eastAsia="en-US"/>
              </w:rPr>
              <w:t>32</w:t>
            </w:r>
            <w:r>
              <w:rPr>
                <w:bCs/>
                <w:lang w:eastAsia="en-US"/>
              </w:rPr>
              <w:t xml:space="preserve">.2.3. Pranašo Mahometo misija pomigraciniu periodu. </w:t>
            </w:r>
          </w:p>
        </w:tc>
        <w:tc>
          <w:tcPr>
            <w:tcW w:w="992" w:type="dxa"/>
            <w:tcBorders>
              <w:top w:val="single" w:sz="4" w:space="0" w:color="000000"/>
              <w:left w:val="single" w:sz="4" w:space="0" w:color="000000"/>
              <w:bottom w:val="single" w:sz="4" w:space="0" w:color="000000"/>
              <w:right w:val="single" w:sz="4" w:space="0" w:color="000000"/>
            </w:tcBorders>
            <w:hideMark/>
          </w:tcPr>
          <w:p w14:paraId="6E516054" w14:textId="77777777" w:rsidR="00367C7A" w:rsidRDefault="00367C7A" w:rsidP="00367C7A">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5EA0D0AE" w14:textId="77777777" w:rsidR="00367C7A" w:rsidRDefault="00367C7A" w:rsidP="00367C7A">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945254D" w14:textId="77777777" w:rsidR="00367C7A" w:rsidRDefault="00367C7A" w:rsidP="00367C7A">
            <w:pPr>
              <w:spacing w:line="256" w:lineRule="auto"/>
              <w:rPr>
                <w:b/>
                <w:lang w:eastAsia="en-US"/>
              </w:rPr>
            </w:pPr>
            <w:r>
              <w:rPr>
                <w:b/>
                <w:lang w:eastAsia="en-US"/>
              </w:rPr>
              <w:t>Lietuvių kalba</w:t>
            </w:r>
          </w:p>
          <w:p w14:paraId="4CB4EDD6" w14:textId="77777777" w:rsidR="00367C7A" w:rsidRDefault="00367C7A" w:rsidP="00367C7A">
            <w:pPr>
              <w:spacing w:line="256" w:lineRule="auto"/>
              <w:rPr>
                <w:b/>
                <w:lang w:eastAsia="en-US"/>
              </w:rPr>
            </w:pPr>
            <w:r>
              <w:rPr>
                <w:b/>
                <w:lang w:eastAsia="en-US"/>
              </w:rPr>
              <w:t xml:space="preserve">Informatika- </w:t>
            </w:r>
            <w:r>
              <w:rPr>
                <w:bCs/>
                <w:i/>
                <w:lang w:eastAsia="en-US"/>
              </w:rPr>
              <w:t>A2.3. Analizuoja ir tobulina skaitmeninį turinį, pasirenka ir taiko tinkamas skaitmeninio turinio kūrimo priemones.</w:t>
            </w:r>
          </w:p>
          <w:p w14:paraId="5415160A" w14:textId="77777777" w:rsidR="00367C7A" w:rsidRDefault="00367C7A" w:rsidP="00367C7A">
            <w:pPr>
              <w:spacing w:line="256" w:lineRule="auto"/>
              <w:rPr>
                <w:bCs/>
                <w:lang w:eastAsia="en-US"/>
              </w:rPr>
            </w:pPr>
            <w:r>
              <w:rPr>
                <w:b/>
                <w:lang w:eastAsia="en-US"/>
              </w:rPr>
              <w:t>Dailė -</w:t>
            </w:r>
            <w:r>
              <w:rPr>
                <w:bCs/>
                <w:i/>
                <w:lang w:eastAsia="en-US"/>
              </w:rPr>
              <w:t>pasirenka ir sumaniai taiko tradicines ir/ar mišrias dailės technikas, pasinerdamas į kūrybinį procesą kuria autorinę techniką, išradingai siekdamas norimo rezultato (A2.1.3</w:t>
            </w:r>
            <w:r>
              <w:rPr>
                <w:bCs/>
                <w:lang w:eastAsia="en-US"/>
              </w:rPr>
              <w:t>.)</w:t>
            </w:r>
          </w:p>
          <w:p w14:paraId="201B5D89" w14:textId="47FB5BAB" w:rsidR="00367C7A" w:rsidRDefault="00367C7A" w:rsidP="00367C7A">
            <w:pPr>
              <w:spacing w:line="256" w:lineRule="auto"/>
              <w:rPr>
                <w:b/>
                <w:lang w:eastAsia="en-US"/>
              </w:rPr>
            </w:pPr>
            <w:r>
              <w:rPr>
                <w:b/>
                <w:lang w:eastAsia="en-US"/>
              </w:rPr>
              <w:t>Menai</w:t>
            </w:r>
          </w:p>
        </w:tc>
      </w:tr>
      <w:tr w:rsidR="00367C7A" w14:paraId="6E39A269"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2C7A3B5B" w14:textId="5A17E6F5" w:rsidR="00367C7A" w:rsidRDefault="00367C7A" w:rsidP="00367C7A">
            <w:pPr>
              <w:spacing w:line="256" w:lineRule="auto"/>
              <w:jc w:val="center"/>
              <w:rPr>
                <w:bCs/>
                <w:lang w:eastAsia="en-US"/>
              </w:rPr>
            </w:pPr>
            <w:r>
              <w:rPr>
                <w:bCs/>
                <w:lang w:eastAsia="en-US"/>
              </w:rPr>
              <w:t>4.</w:t>
            </w:r>
          </w:p>
        </w:tc>
        <w:tc>
          <w:tcPr>
            <w:tcW w:w="3691" w:type="dxa"/>
            <w:tcBorders>
              <w:top w:val="single" w:sz="4" w:space="0" w:color="000000"/>
              <w:left w:val="single" w:sz="4" w:space="0" w:color="000000"/>
              <w:bottom w:val="single" w:sz="4" w:space="0" w:color="000000"/>
              <w:right w:val="single" w:sz="4" w:space="0" w:color="000000"/>
            </w:tcBorders>
            <w:hideMark/>
          </w:tcPr>
          <w:p w14:paraId="1A34D03A" w14:textId="77777777" w:rsidR="00367C7A" w:rsidRDefault="00367C7A" w:rsidP="00367C7A">
            <w:pPr>
              <w:spacing w:line="256" w:lineRule="auto"/>
              <w:rPr>
                <w:bCs/>
                <w:lang w:eastAsia="en-US"/>
              </w:rPr>
            </w:pPr>
            <w:bookmarkStart w:id="3" w:name="_Toc98767732"/>
            <w:r>
              <w:rPr>
                <w:bCs/>
                <w:color w:val="000000"/>
                <w:lang w:eastAsia="en-US"/>
              </w:rPr>
              <w:t>32</w:t>
            </w:r>
            <w:r>
              <w:rPr>
                <w:bCs/>
                <w:lang w:eastAsia="en-US"/>
              </w:rPr>
              <w:t xml:space="preserve">.3. Bendruomenė ir malda: </w:t>
            </w:r>
            <w:bookmarkEnd w:id="3"/>
          </w:p>
          <w:p w14:paraId="772513CA" w14:textId="584353EA" w:rsidR="00367C7A" w:rsidRDefault="00367C7A" w:rsidP="00367C7A">
            <w:pPr>
              <w:pStyle w:val="ListParagraph"/>
              <w:spacing w:line="256" w:lineRule="auto"/>
              <w:ind w:left="0"/>
              <w:rPr>
                <w:bCs/>
                <w:lang w:eastAsia="en-US"/>
              </w:rPr>
            </w:pPr>
            <w:r>
              <w:rPr>
                <w:bCs/>
                <w:color w:val="000000"/>
                <w:lang w:eastAsia="en-US"/>
              </w:rPr>
              <w:t>32</w:t>
            </w:r>
            <w:r>
              <w:rPr>
                <w:bCs/>
                <w:lang w:eastAsia="en-US"/>
              </w:rPr>
              <w:t xml:space="preserve">.3.1. Hadžo ritualai. </w:t>
            </w:r>
          </w:p>
          <w:p w14:paraId="0101DDB7" w14:textId="5D401993" w:rsidR="00367C7A" w:rsidRDefault="00367C7A" w:rsidP="00367C7A">
            <w:pPr>
              <w:spacing w:line="256" w:lineRule="auto"/>
              <w:ind w:firstLine="749"/>
              <w:rPr>
                <w:bCs/>
                <w:lang w:eastAsia="en-US"/>
              </w:rPr>
            </w:pPr>
            <w:r>
              <w:rPr>
                <w:bCs/>
                <w:color w:val="000000"/>
                <w:lang w:eastAsia="en-US"/>
              </w:rPr>
              <w:t>32</w:t>
            </w:r>
            <w:r>
              <w:rPr>
                <w:bCs/>
                <w:lang w:eastAsia="en-US"/>
              </w:rPr>
              <w:t xml:space="preserve">.3.2. Religinių praktikų istorija. </w:t>
            </w:r>
          </w:p>
        </w:tc>
        <w:tc>
          <w:tcPr>
            <w:tcW w:w="992" w:type="dxa"/>
            <w:tcBorders>
              <w:top w:val="single" w:sz="4" w:space="0" w:color="000000"/>
              <w:left w:val="single" w:sz="4" w:space="0" w:color="000000"/>
              <w:bottom w:val="single" w:sz="4" w:space="0" w:color="000000"/>
              <w:right w:val="single" w:sz="4" w:space="0" w:color="000000"/>
            </w:tcBorders>
            <w:hideMark/>
          </w:tcPr>
          <w:p w14:paraId="3FA35A1F" w14:textId="77777777" w:rsidR="00367C7A" w:rsidRDefault="00367C7A" w:rsidP="00367C7A">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3BB37CBA" w14:textId="77777777" w:rsidR="00367C7A" w:rsidRDefault="00367C7A" w:rsidP="00367C7A">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96EB9C2" w14:textId="77777777" w:rsidR="00367C7A" w:rsidRDefault="00367C7A" w:rsidP="00367C7A">
            <w:pPr>
              <w:spacing w:line="256" w:lineRule="auto"/>
              <w:rPr>
                <w:b/>
                <w:lang w:eastAsia="en-US"/>
              </w:rPr>
            </w:pPr>
            <w:r>
              <w:rPr>
                <w:b/>
                <w:lang w:eastAsia="en-US"/>
              </w:rPr>
              <w:t>Lietuvių kalba</w:t>
            </w:r>
          </w:p>
          <w:p w14:paraId="17D90452" w14:textId="77777777" w:rsidR="00367C7A" w:rsidRDefault="00367C7A" w:rsidP="00367C7A">
            <w:pPr>
              <w:spacing w:line="256" w:lineRule="auto"/>
              <w:rPr>
                <w:b/>
                <w:lang w:eastAsia="en-US"/>
              </w:rPr>
            </w:pPr>
            <w:r>
              <w:rPr>
                <w:b/>
                <w:lang w:eastAsia="en-US"/>
              </w:rPr>
              <w:t xml:space="preserve">Informatika- </w:t>
            </w:r>
            <w:r>
              <w:rPr>
                <w:bCs/>
                <w:i/>
                <w:lang w:eastAsia="en-US"/>
              </w:rPr>
              <w:t>A2.3. Analizuoja ir tobulina skaitmeninį turinį, pasirenka ir taiko tinkamas skaitmeninio turinio kūrimo priemones.</w:t>
            </w:r>
          </w:p>
          <w:p w14:paraId="7B878425" w14:textId="77777777" w:rsidR="00367C7A" w:rsidRDefault="00367C7A" w:rsidP="00367C7A">
            <w:pPr>
              <w:spacing w:line="256" w:lineRule="auto"/>
              <w:rPr>
                <w:bCs/>
                <w:lang w:eastAsia="en-US"/>
              </w:rPr>
            </w:pPr>
            <w:r>
              <w:rPr>
                <w:b/>
                <w:lang w:eastAsia="en-US"/>
              </w:rPr>
              <w:t>Dailė -</w:t>
            </w:r>
            <w:r>
              <w:rPr>
                <w:bCs/>
                <w:i/>
                <w:lang w:eastAsia="en-US"/>
              </w:rPr>
              <w:t xml:space="preserve">pasirenka ir sumaniai taiko tradicines ir/ar mišrias dailės technikas, pasinerdamas į kūrybinį procesą kuria autorinę techniką, </w:t>
            </w:r>
            <w:r>
              <w:rPr>
                <w:bCs/>
                <w:i/>
                <w:lang w:eastAsia="en-US"/>
              </w:rPr>
              <w:lastRenderedPageBreak/>
              <w:t>išradingai siekdamas norimo rezultato (A2.1.3</w:t>
            </w:r>
            <w:r>
              <w:rPr>
                <w:bCs/>
                <w:lang w:eastAsia="en-US"/>
              </w:rPr>
              <w:t>.)</w:t>
            </w:r>
          </w:p>
          <w:p w14:paraId="4DC23B5E" w14:textId="18E56ECA" w:rsidR="00367C7A" w:rsidRDefault="00367C7A" w:rsidP="00367C7A">
            <w:pPr>
              <w:spacing w:line="256" w:lineRule="auto"/>
              <w:rPr>
                <w:bCs/>
                <w:lang w:eastAsia="en-US"/>
              </w:rPr>
            </w:pPr>
            <w:r>
              <w:rPr>
                <w:b/>
                <w:lang w:eastAsia="en-US"/>
              </w:rPr>
              <w:t>Menai</w:t>
            </w:r>
          </w:p>
        </w:tc>
      </w:tr>
      <w:tr w:rsidR="00367C7A" w14:paraId="7C2DCB1F"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34189A2B" w14:textId="2F8FF8AC" w:rsidR="00367C7A" w:rsidRDefault="00367C7A" w:rsidP="00367C7A">
            <w:pPr>
              <w:spacing w:line="256" w:lineRule="auto"/>
              <w:jc w:val="center"/>
              <w:rPr>
                <w:bCs/>
                <w:lang w:eastAsia="en-US"/>
              </w:rPr>
            </w:pPr>
            <w:r>
              <w:rPr>
                <w:bCs/>
                <w:lang w:eastAsia="en-US"/>
              </w:rPr>
              <w:lastRenderedPageBreak/>
              <w:t>5.</w:t>
            </w:r>
          </w:p>
        </w:tc>
        <w:tc>
          <w:tcPr>
            <w:tcW w:w="3691" w:type="dxa"/>
            <w:tcBorders>
              <w:top w:val="single" w:sz="4" w:space="0" w:color="000000"/>
              <w:left w:val="single" w:sz="4" w:space="0" w:color="000000"/>
              <w:bottom w:val="single" w:sz="4" w:space="0" w:color="000000"/>
              <w:right w:val="single" w:sz="4" w:space="0" w:color="000000"/>
            </w:tcBorders>
            <w:hideMark/>
          </w:tcPr>
          <w:p w14:paraId="07A8E6C3" w14:textId="77777777" w:rsidR="00367C7A" w:rsidRDefault="00367C7A" w:rsidP="00367C7A">
            <w:pPr>
              <w:spacing w:line="256" w:lineRule="auto"/>
              <w:rPr>
                <w:bCs/>
                <w:lang w:eastAsia="en-US"/>
              </w:rPr>
            </w:pPr>
            <w:bookmarkStart w:id="4" w:name="_Toc98767733"/>
            <w:r>
              <w:rPr>
                <w:bCs/>
                <w:color w:val="000000"/>
                <w:lang w:eastAsia="en-US"/>
              </w:rPr>
              <w:t>32</w:t>
            </w:r>
            <w:r>
              <w:rPr>
                <w:bCs/>
                <w:lang w:eastAsia="en-US"/>
              </w:rPr>
              <w:t xml:space="preserve">.4. Asmens tobulėjimas ir visuomenė: </w:t>
            </w:r>
            <w:bookmarkEnd w:id="4"/>
          </w:p>
          <w:p w14:paraId="75A983E7" w14:textId="5D53A0FB" w:rsidR="00367C7A" w:rsidRDefault="00367C7A" w:rsidP="00367C7A">
            <w:pPr>
              <w:spacing w:line="256" w:lineRule="auto"/>
              <w:ind w:firstLine="466"/>
              <w:rPr>
                <w:bCs/>
                <w:lang w:eastAsia="en-US"/>
              </w:rPr>
            </w:pPr>
            <w:r>
              <w:rPr>
                <w:bCs/>
                <w:color w:val="000000"/>
                <w:lang w:eastAsia="en-US"/>
              </w:rPr>
              <w:t>32</w:t>
            </w:r>
            <w:r>
              <w:rPr>
                <w:bCs/>
                <w:color w:val="000000" w:themeColor="text1"/>
                <w:lang w:val="fr-FR" w:eastAsia="en-US"/>
              </w:rPr>
              <w:t xml:space="preserve">.4.1. Islamo istorija Lietuvoje. </w:t>
            </w:r>
          </w:p>
          <w:p w14:paraId="35286495" w14:textId="09654F56" w:rsidR="00367C7A" w:rsidRDefault="00367C7A" w:rsidP="00367C7A">
            <w:pPr>
              <w:pStyle w:val="ListParagraph"/>
              <w:spacing w:line="256" w:lineRule="auto"/>
              <w:ind w:left="0" w:firstLine="466"/>
              <w:rPr>
                <w:bCs/>
                <w:color w:val="000000"/>
                <w:lang w:eastAsia="en-US"/>
              </w:rPr>
            </w:pPr>
            <w:r>
              <w:rPr>
                <w:bCs/>
                <w:color w:val="000000"/>
                <w:lang w:eastAsia="en-US"/>
              </w:rPr>
              <w:t>32</w:t>
            </w:r>
            <w:r>
              <w:rPr>
                <w:bCs/>
                <w:lang w:eastAsia="en-US"/>
              </w:rPr>
              <w:t xml:space="preserve">.4.2. Tikėjimas moderniame pasaulyje. </w:t>
            </w:r>
          </w:p>
        </w:tc>
        <w:tc>
          <w:tcPr>
            <w:tcW w:w="992" w:type="dxa"/>
            <w:tcBorders>
              <w:top w:val="single" w:sz="4" w:space="0" w:color="000000"/>
              <w:left w:val="single" w:sz="4" w:space="0" w:color="000000"/>
              <w:bottom w:val="single" w:sz="4" w:space="0" w:color="000000"/>
              <w:right w:val="single" w:sz="4" w:space="0" w:color="000000"/>
            </w:tcBorders>
            <w:hideMark/>
          </w:tcPr>
          <w:p w14:paraId="69A7845D" w14:textId="77777777" w:rsidR="00367C7A" w:rsidRDefault="00367C7A" w:rsidP="00367C7A">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10DA092A" w14:textId="77777777" w:rsidR="00367C7A" w:rsidRDefault="00367C7A" w:rsidP="00367C7A">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A8044C4" w14:textId="77777777" w:rsidR="00367C7A" w:rsidRDefault="00367C7A" w:rsidP="00367C7A">
            <w:pPr>
              <w:spacing w:line="256" w:lineRule="auto"/>
              <w:rPr>
                <w:b/>
                <w:lang w:eastAsia="en-US"/>
              </w:rPr>
            </w:pPr>
            <w:r>
              <w:rPr>
                <w:b/>
                <w:lang w:eastAsia="en-US"/>
              </w:rPr>
              <w:t>Lietuvių kalba</w:t>
            </w:r>
          </w:p>
          <w:p w14:paraId="05DAF7FC" w14:textId="77777777" w:rsidR="00367C7A" w:rsidRDefault="00367C7A" w:rsidP="00367C7A">
            <w:pPr>
              <w:spacing w:line="256" w:lineRule="auto"/>
              <w:rPr>
                <w:b/>
                <w:lang w:eastAsia="en-US"/>
              </w:rPr>
            </w:pPr>
            <w:r>
              <w:rPr>
                <w:b/>
                <w:lang w:eastAsia="en-US"/>
              </w:rPr>
              <w:t xml:space="preserve">Informatika- </w:t>
            </w:r>
            <w:r>
              <w:rPr>
                <w:bCs/>
                <w:i/>
                <w:lang w:eastAsia="en-US"/>
              </w:rPr>
              <w:t>A2.3. Analizuoja ir tobulina skaitmeninį turinį, pasirenka ir taiko tinkamas skaitmeninio turinio kūrimo priemones.</w:t>
            </w:r>
          </w:p>
          <w:p w14:paraId="3C683DC9" w14:textId="77777777" w:rsidR="00367C7A" w:rsidRDefault="00367C7A" w:rsidP="00367C7A">
            <w:pPr>
              <w:spacing w:line="256" w:lineRule="auto"/>
              <w:rPr>
                <w:bCs/>
                <w:lang w:eastAsia="en-US"/>
              </w:rPr>
            </w:pPr>
            <w:r>
              <w:rPr>
                <w:b/>
                <w:lang w:eastAsia="en-US"/>
              </w:rPr>
              <w:t>Dailė -</w:t>
            </w:r>
            <w:r>
              <w:rPr>
                <w:bCs/>
                <w:i/>
                <w:lang w:eastAsia="en-US"/>
              </w:rPr>
              <w:t>pasirenka ir sumaniai taiko tradicines ir/ar mišrias dailės technikas, pasinerdamas į kūrybinį procesą kuria autorinę techniką, išradingai siekdamas norimo rezultato (A2.1.3</w:t>
            </w:r>
            <w:r>
              <w:rPr>
                <w:bCs/>
                <w:lang w:eastAsia="en-US"/>
              </w:rPr>
              <w:t>.)</w:t>
            </w:r>
          </w:p>
          <w:p w14:paraId="06172D8D" w14:textId="77777777" w:rsidR="00367C7A" w:rsidRDefault="00367C7A" w:rsidP="00367C7A">
            <w:pPr>
              <w:spacing w:line="256" w:lineRule="auto"/>
              <w:rPr>
                <w:b/>
                <w:lang w:eastAsia="en-US"/>
              </w:rPr>
            </w:pPr>
            <w:r>
              <w:rPr>
                <w:b/>
                <w:lang w:eastAsia="en-US"/>
              </w:rPr>
              <w:t>Menai</w:t>
            </w:r>
          </w:p>
          <w:p w14:paraId="423B326B" w14:textId="77777777" w:rsidR="00367C7A" w:rsidRDefault="00367C7A" w:rsidP="00367C7A">
            <w:pPr>
              <w:spacing w:line="256" w:lineRule="auto"/>
              <w:rPr>
                <w:b/>
                <w:lang w:eastAsia="en-US"/>
              </w:rPr>
            </w:pPr>
            <w:r>
              <w:rPr>
                <w:b/>
                <w:lang w:eastAsia="en-US"/>
              </w:rPr>
              <w:t>Istorija</w:t>
            </w:r>
          </w:p>
          <w:p w14:paraId="1F3B1E48" w14:textId="740A158C" w:rsidR="00367C7A" w:rsidRDefault="00367C7A" w:rsidP="00367C7A">
            <w:pPr>
              <w:spacing w:line="256" w:lineRule="auto"/>
              <w:rPr>
                <w:bCs/>
                <w:i/>
                <w:lang w:eastAsia="en-US"/>
              </w:rPr>
            </w:pPr>
            <w:r>
              <w:rPr>
                <w:b/>
                <w:lang w:eastAsia="en-US"/>
              </w:rPr>
              <w:t>Etika</w:t>
            </w:r>
            <w:r w:rsidRPr="00F23CA0">
              <w:rPr>
                <w:b/>
                <w:i/>
                <w:lang w:eastAsia="en-US"/>
              </w:rPr>
              <w:t xml:space="preserve"> </w:t>
            </w:r>
            <w:r w:rsidRPr="00F23CA0">
              <w:rPr>
                <w:bCs/>
                <w:i/>
                <w:lang w:eastAsia="en-US"/>
              </w:rPr>
              <w:t xml:space="preserve">analizuoja, diskutuoja santykio su svetimu Kitu teorinius pagrindus ir praktines nuostatas. Pateikia kilnių, nesavanaudiškų poelgių Kito atžvilgiu pavyzdžių iš patirties, istorijos, literatūros, dramos arba kino. (B3.3.) </w:t>
            </w:r>
          </w:p>
        </w:tc>
      </w:tr>
      <w:tr w:rsidR="00367C7A" w14:paraId="37182523"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03D6715B" w14:textId="75E8EDF3" w:rsidR="00367C7A" w:rsidRDefault="00367C7A" w:rsidP="00367C7A">
            <w:pPr>
              <w:spacing w:line="256" w:lineRule="auto"/>
              <w:jc w:val="center"/>
              <w:rPr>
                <w:bCs/>
                <w:lang w:eastAsia="en-US"/>
              </w:rPr>
            </w:pPr>
            <w:r>
              <w:rPr>
                <w:bCs/>
                <w:lang w:eastAsia="en-US"/>
              </w:rPr>
              <w:t>6.</w:t>
            </w:r>
          </w:p>
        </w:tc>
        <w:tc>
          <w:tcPr>
            <w:tcW w:w="3691" w:type="dxa"/>
            <w:tcBorders>
              <w:top w:val="single" w:sz="4" w:space="0" w:color="000000"/>
              <w:left w:val="single" w:sz="4" w:space="0" w:color="000000"/>
              <w:bottom w:val="single" w:sz="4" w:space="0" w:color="000000"/>
              <w:right w:val="single" w:sz="4" w:space="0" w:color="000000"/>
            </w:tcBorders>
            <w:hideMark/>
          </w:tcPr>
          <w:p w14:paraId="4CFCC0E1" w14:textId="77777777" w:rsidR="00367C7A" w:rsidRDefault="00367C7A" w:rsidP="00367C7A">
            <w:pPr>
              <w:spacing w:line="256" w:lineRule="auto"/>
              <w:rPr>
                <w:b/>
                <w:lang w:eastAsia="en-US"/>
              </w:rPr>
            </w:pPr>
            <w:r>
              <w:rPr>
                <w:bCs/>
                <w:color w:val="000000"/>
                <w:lang w:eastAsia="en-US"/>
              </w:rPr>
              <w:t>32</w:t>
            </w:r>
            <w:r>
              <w:rPr>
                <w:bCs/>
                <w:lang w:eastAsia="en-US"/>
              </w:rPr>
              <w:t>.5.</w:t>
            </w:r>
            <w:r>
              <w:rPr>
                <w:b/>
                <w:lang w:eastAsia="en-US"/>
              </w:rPr>
              <w:t xml:space="preserve">   </w:t>
            </w:r>
            <w:bookmarkStart w:id="5" w:name="_Toc98767734"/>
            <w:r>
              <w:rPr>
                <w:bCs/>
                <w:lang w:eastAsia="en-US"/>
              </w:rPr>
              <w:t>Moralė arba žmogus ir pasaulis</w:t>
            </w:r>
            <w:r>
              <w:rPr>
                <w:b/>
                <w:lang w:eastAsia="en-US"/>
              </w:rPr>
              <w:t>:</w:t>
            </w:r>
            <w:bookmarkEnd w:id="5"/>
          </w:p>
          <w:p w14:paraId="17805BD8" w14:textId="1382E460" w:rsidR="00367C7A" w:rsidRDefault="00367C7A" w:rsidP="00367C7A">
            <w:pPr>
              <w:spacing w:line="256" w:lineRule="auto"/>
              <w:ind w:firstLine="324"/>
              <w:rPr>
                <w:bCs/>
                <w:lang w:eastAsia="en-US"/>
              </w:rPr>
            </w:pPr>
            <w:r>
              <w:rPr>
                <w:bCs/>
                <w:color w:val="000000"/>
                <w:lang w:eastAsia="en-US"/>
              </w:rPr>
              <w:t>32</w:t>
            </w:r>
            <w:r>
              <w:rPr>
                <w:bCs/>
                <w:lang w:eastAsia="en-US"/>
              </w:rPr>
              <w:t xml:space="preserve">.5.1. Moraliniai autoritetai. </w:t>
            </w:r>
          </w:p>
          <w:p w14:paraId="00704E60" w14:textId="51D755A0" w:rsidR="00367C7A" w:rsidRDefault="00367C7A" w:rsidP="00367C7A">
            <w:pPr>
              <w:spacing w:line="256" w:lineRule="auto"/>
              <w:rPr>
                <w:bCs/>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6F7B76B0" w14:textId="3085D915" w:rsidR="00367C7A" w:rsidRDefault="00367C7A" w:rsidP="00367C7A">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B8C5D38" w14:textId="77777777" w:rsidR="00367C7A" w:rsidRDefault="00367C7A" w:rsidP="00367C7A">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3B59B4DF" w14:textId="77777777" w:rsidR="00367C7A" w:rsidRDefault="00367C7A" w:rsidP="00367C7A">
            <w:pPr>
              <w:spacing w:line="256" w:lineRule="auto"/>
              <w:rPr>
                <w:b/>
                <w:lang w:eastAsia="en-US"/>
              </w:rPr>
            </w:pPr>
            <w:r>
              <w:rPr>
                <w:b/>
                <w:lang w:eastAsia="en-US"/>
              </w:rPr>
              <w:t>Lietuvių kalba</w:t>
            </w:r>
          </w:p>
          <w:p w14:paraId="7B7CA314" w14:textId="77777777" w:rsidR="00367C7A" w:rsidRDefault="00367C7A" w:rsidP="00367C7A">
            <w:pPr>
              <w:spacing w:line="256" w:lineRule="auto"/>
              <w:rPr>
                <w:b/>
                <w:lang w:eastAsia="en-US"/>
              </w:rPr>
            </w:pPr>
            <w:r>
              <w:rPr>
                <w:b/>
                <w:lang w:eastAsia="en-US"/>
              </w:rPr>
              <w:t xml:space="preserve">Informatika- </w:t>
            </w:r>
            <w:r>
              <w:rPr>
                <w:bCs/>
                <w:i/>
                <w:lang w:eastAsia="en-US"/>
              </w:rPr>
              <w:t>A2.3. Analizuoja ir tobulina skaitmeninį turinį, pasirenka ir taiko tinkamas skaitmeninio turinio kūrimo priemones.</w:t>
            </w:r>
          </w:p>
          <w:p w14:paraId="77892ED2" w14:textId="77777777" w:rsidR="00367C7A" w:rsidRDefault="00367C7A" w:rsidP="00367C7A">
            <w:pPr>
              <w:spacing w:line="256" w:lineRule="auto"/>
              <w:rPr>
                <w:bCs/>
                <w:lang w:eastAsia="en-US"/>
              </w:rPr>
            </w:pPr>
            <w:r>
              <w:rPr>
                <w:b/>
                <w:lang w:eastAsia="en-US"/>
              </w:rPr>
              <w:t>Dailė -</w:t>
            </w:r>
            <w:r>
              <w:rPr>
                <w:bCs/>
                <w:i/>
                <w:lang w:eastAsia="en-US"/>
              </w:rPr>
              <w:t>pasirenka ir sumaniai taiko tradicines ir/ar mišrias dailės technikas, pasinerdamas į kūrybinį procesą kuria autorinę techniką, išradingai siekdamas norimo rezultato (A2.1.3</w:t>
            </w:r>
            <w:r>
              <w:rPr>
                <w:bCs/>
                <w:lang w:eastAsia="en-US"/>
              </w:rPr>
              <w:t>.)</w:t>
            </w:r>
          </w:p>
          <w:p w14:paraId="64D63888" w14:textId="77777777" w:rsidR="00367C7A" w:rsidRDefault="00367C7A" w:rsidP="00367C7A">
            <w:pPr>
              <w:spacing w:line="256" w:lineRule="auto"/>
              <w:rPr>
                <w:b/>
                <w:lang w:eastAsia="en-US"/>
              </w:rPr>
            </w:pPr>
            <w:r>
              <w:rPr>
                <w:b/>
                <w:lang w:eastAsia="en-US"/>
              </w:rPr>
              <w:t>Menai</w:t>
            </w:r>
          </w:p>
          <w:p w14:paraId="09439832" w14:textId="77777777" w:rsidR="00367C7A" w:rsidRDefault="00367C7A" w:rsidP="00367C7A">
            <w:pPr>
              <w:spacing w:line="256" w:lineRule="auto"/>
              <w:rPr>
                <w:b/>
                <w:lang w:eastAsia="en-US"/>
              </w:rPr>
            </w:pPr>
            <w:r>
              <w:rPr>
                <w:b/>
                <w:lang w:eastAsia="en-US"/>
              </w:rPr>
              <w:t>Gyvenimo įgūdžiai</w:t>
            </w:r>
          </w:p>
          <w:p w14:paraId="26AC1688" w14:textId="01326107" w:rsidR="00367C7A" w:rsidRDefault="00367C7A" w:rsidP="00367C7A">
            <w:pPr>
              <w:spacing w:line="256" w:lineRule="auto"/>
              <w:rPr>
                <w:bCs/>
                <w:lang w:eastAsia="en-US"/>
              </w:rPr>
            </w:pPr>
            <w:r>
              <w:rPr>
                <w:b/>
                <w:lang w:eastAsia="en-US"/>
              </w:rPr>
              <w:lastRenderedPageBreak/>
              <w:t xml:space="preserve">Etika - </w:t>
            </w:r>
            <w:r>
              <w:rPr>
                <w:bCs/>
                <w:i/>
                <w:lang w:eastAsia="en-US"/>
              </w:rPr>
              <w:t>savo nuostatas pagrindžia moraliniais principais ir geriausiais pavyzdžiais iš istorijos, literatūros, kino.( B2.3.)</w:t>
            </w:r>
          </w:p>
        </w:tc>
      </w:tr>
      <w:tr w:rsidR="00CB2D8F" w14:paraId="6CD14397"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345593D2" w14:textId="77777777" w:rsidR="00CB2D8F" w:rsidRDefault="00CB2D8F" w:rsidP="00CB2D8F">
            <w:pPr>
              <w:spacing w:line="256" w:lineRule="auto"/>
              <w:jc w:val="center"/>
              <w:rPr>
                <w:bCs/>
                <w:lang w:eastAsia="en-US"/>
              </w:rPr>
            </w:pPr>
            <w:r>
              <w:rPr>
                <w:bCs/>
                <w:lang w:eastAsia="en-US"/>
              </w:rPr>
              <w:lastRenderedPageBreak/>
              <w:t>7.</w:t>
            </w:r>
          </w:p>
        </w:tc>
        <w:tc>
          <w:tcPr>
            <w:tcW w:w="3691" w:type="dxa"/>
            <w:tcBorders>
              <w:top w:val="single" w:sz="4" w:space="0" w:color="000000"/>
              <w:left w:val="single" w:sz="4" w:space="0" w:color="000000"/>
              <w:bottom w:val="single" w:sz="4" w:space="0" w:color="000000"/>
              <w:right w:val="single" w:sz="4" w:space="0" w:color="000000"/>
            </w:tcBorders>
            <w:hideMark/>
          </w:tcPr>
          <w:p w14:paraId="5214AC8A" w14:textId="77777777" w:rsidR="00CB2D8F" w:rsidRDefault="00CB2D8F" w:rsidP="00CB2D8F">
            <w:pPr>
              <w:pStyle w:val="ListParagraph"/>
              <w:spacing w:line="256" w:lineRule="auto"/>
              <w:ind w:left="0"/>
              <w:rPr>
                <w:bCs/>
                <w:lang w:eastAsia="en-US"/>
              </w:rPr>
            </w:pPr>
            <w:r>
              <w:rPr>
                <w:bCs/>
                <w:lang w:eastAsia="en-US"/>
              </w:rPr>
              <w:t>Ko išmokau per šiuos metus? Refleksija ir įsivertinimas</w:t>
            </w:r>
          </w:p>
        </w:tc>
        <w:tc>
          <w:tcPr>
            <w:tcW w:w="992" w:type="dxa"/>
            <w:tcBorders>
              <w:top w:val="single" w:sz="4" w:space="0" w:color="000000"/>
              <w:left w:val="single" w:sz="4" w:space="0" w:color="000000"/>
              <w:bottom w:val="single" w:sz="4" w:space="0" w:color="000000"/>
              <w:right w:val="single" w:sz="4" w:space="0" w:color="000000"/>
            </w:tcBorders>
            <w:hideMark/>
          </w:tcPr>
          <w:p w14:paraId="7E2C0E62" w14:textId="77777777" w:rsidR="00CB2D8F" w:rsidRDefault="00CB2D8F" w:rsidP="00CB2D8F">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4FD7A55C" w14:textId="77777777" w:rsidR="00CB2D8F" w:rsidRDefault="00CB2D8F" w:rsidP="00CB2D8F">
            <w:pPr>
              <w:spacing w:line="256" w:lineRule="auto"/>
              <w:jc w:val="center"/>
              <w:rPr>
                <w:bCs/>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B30C726" w14:textId="5736AE78" w:rsidR="00CB2D8F" w:rsidRDefault="00CB2D8F" w:rsidP="00CB2D8F">
            <w:pPr>
              <w:spacing w:line="256" w:lineRule="auto"/>
              <w:jc w:val="center"/>
              <w:rPr>
                <w:bCs/>
                <w:lang w:eastAsia="en-US"/>
              </w:rPr>
            </w:pPr>
          </w:p>
        </w:tc>
      </w:tr>
    </w:tbl>
    <w:p w14:paraId="3DDA3DD2" w14:textId="04CD9FD8" w:rsidR="00520913" w:rsidRDefault="00520913" w:rsidP="00520913"/>
    <w:p w14:paraId="5F79C49C" w14:textId="40F49742" w:rsidR="00CB2D8F" w:rsidRDefault="00CB2D8F" w:rsidP="00520913"/>
    <w:p w14:paraId="025B85DD" w14:textId="77777777" w:rsidR="00CB2D8F" w:rsidRDefault="00CB2D8F"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018DE"/>
    <w:rsid w:val="001343FA"/>
    <w:rsid w:val="00163385"/>
    <w:rsid w:val="002146DC"/>
    <w:rsid w:val="0030759B"/>
    <w:rsid w:val="00367C7A"/>
    <w:rsid w:val="003C0C3A"/>
    <w:rsid w:val="003E3776"/>
    <w:rsid w:val="004B6D49"/>
    <w:rsid w:val="004E3518"/>
    <w:rsid w:val="00520913"/>
    <w:rsid w:val="00546379"/>
    <w:rsid w:val="00573578"/>
    <w:rsid w:val="006861C0"/>
    <w:rsid w:val="00712086"/>
    <w:rsid w:val="00731ACE"/>
    <w:rsid w:val="007459FB"/>
    <w:rsid w:val="007F555A"/>
    <w:rsid w:val="00807821"/>
    <w:rsid w:val="008F5765"/>
    <w:rsid w:val="00982C4A"/>
    <w:rsid w:val="009D4064"/>
    <w:rsid w:val="009E2474"/>
    <w:rsid w:val="00A004F7"/>
    <w:rsid w:val="00B41227"/>
    <w:rsid w:val="00BE148C"/>
    <w:rsid w:val="00C43D23"/>
    <w:rsid w:val="00CB2D8F"/>
    <w:rsid w:val="00CC3F85"/>
    <w:rsid w:val="00CE642A"/>
    <w:rsid w:val="00DA2014"/>
    <w:rsid w:val="00DC61DB"/>
    <w:rsid w:val="00EC0027"/>
    <w:rsid w:val="00F23CA0"/>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paragraph" w:styleId="Heading3">
    <w:name w:val="heading 3"/>
    <w:basedOn w:val="Normal"/>
    <w:next w:val="Normal"/>
    <w:link w:val="Heading3Char"/>
    <w:uiPriority w:val="9"/>
    <w:semiHidden/>
    <w:unhideWhenUsed/>
    <w:qFormat/>
    <w:rsid w:val="00573578"/>
    <w:pPr>
      <w:keepNext/>
      <w:keepLines/>
      <w:spacing w:before="40"/>
      <w:ind w:left="720" w:hanging="720"/>
      <w:outlineLvl w:val="2"/>
    </w:pPr>
    <w:rPr>
      <w:rFonts w:eastAsiaTheme="majorEastAsia" w:cstheme="maj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 w:type="character" w:customStyle="1" w:styleId="Heading3Char">
    <w:name w:val="Heading 3 Char"/>
    <w:basedOn w:val="DefaultParagraphFont"/>
    <w:link w:val="Heading3"/>
    <w:uiPriority w:val="9"/>
    <w:semiHidden/>
    <w:rsid w:val="00573578"/>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sos-bendrosios-programos?page=1&amp;subject=5326"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4115</Words>
  <Characters>2346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2023-05-30T11:58:00Z</dcterms:created>
  <dcterms:modified xsi:type="dcterms:W3CDTF">2023-06-09T10:07:00Z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