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2D3483" w:rsidP="002D3483" w:rsidRDefault="002D3483" w14:paraId="66AD5FEB" wp14:textId="77777777">
      <w:pPr>
        <w:spacing w:after="0" w:line="240" w:lineRule="auto"/>
        <w:ind w:firstLine="720"/>
        <w:jc w:val="center"/>
        <w:rPr>
          <w:rStyle w:val="normaltextrun"/>
          <w:rFonts w:ascii="Times New Roman" w:hAnsi="Times New Roman" w:cs="Times New Roman" w:eastAsiaTheme="minorEastAsia"/>
          <w:b/>
          <w:bCs/>
          <w:color w:val="000000"/>
          <w:sz w:val="24"/>
          <w:szCs w:val="24"/>
          <w:shd w:val="clear" w:color="auto" w:fill="FFFFFF"/>
        </w:rPr>
      </w:pPr>
      <w:r w:rsidRPr="00416F91">
        <w:rPr>
          <w:rStyle w:val="normaltextrun"/>
          <w:rFonts w:ascii="Times New Roman" w:hAnsi="Times New Roman" w:cs="Times New Roman"/>
          <w:b/>
          <w:bCs/>
          <w:color w:val="000000"/>
          <w:sz w:val="24"/>
          <w:szCs w:val="24"/>
          <w:shd w:val="clear" w:color="auto" w:fill="FFFFFF"/>
        </w:rPr>
        <w:t>ILGALAIKIO PLANO RENGIMAS</w:t>
      </w:r>
    </w:p>
    <w:p xmlns:wp14="http://schemas.microsoft.com/office/word/2010/wordml" w:rsidR="002D3483" w:rsidP="002D3483" w:rsidRDefault="002D3483" w14:paraId="19C4D073" wp14:textId="77777777">
      <w:pPr>
        <w:pStyle w:val="paragraph"/>
        <w:spacing w:after="0"/>
        <w:ind w:firstLine="720"/>
        <w:jc w:val="both"/>
        <w:textAlignment w:val="baseline"/>
        <w:rPr>
          <w:rStyle w:val="eop"/>
          <w:rFonts w:eastAsia="Calibri"/>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rPr>
        <w:t>tarpdalykinėmis</w:t>
      </w:r>
      <w:proofErr w:type="spellEnd"/>
      <w:r>
        <w:rPr>
          <w:rStyle w:val="normaltextrun"/>
        </w:rPr>
        <w:t xml:space="preserve"> temomis. Pamokų ir veiklų planavimo pavyzdžių galima rasti </w:t>
      </w:r>
      <w:r w:rsidR="00BB655B">
        <w:rPr>
          <w:rStyle w:val="normaltextrun"/>
          <w:i/>
        </w:rPr>
        <w:t>Rus</w:t>
      </w:r>
      <w:r w:rsidRPr="008D2554">
        <w:rPr>
          <w:rStyle w:val="normaltextrun"/>
          <w:i/>
        </w:rPr>
        <w:t xml:space="preserve">ų tautinės mažumos gimtosios kalbos ir literatūros bendrosios programos </w:t>
      </w:r>
      <w:r w:rsidRPr="008D2554">
        <w:rPr>
          <w:rStyle w:val="normaltextrun"/>
        </w:rPr>
        <w:t>(toliau – BP)</w:t>
      </w:r>
      <w:r w:rsidRPr="008D2554">
        <w:rPr>
          <w:rStyle w:val="normaltextrun"/>
          <w:i/>
        </w:rPr>
        <w:t xml:space="preserve"> įgyvendinimo rekomendacijų</w:t>
      </w:r>
      <w:r>
        <w:rPr>
          <w:rStyle w:val="normaltextrun"/>
        </w:rPr>
        <w:t xml:space="preserve"> dalyje </w:t>
      </w:r>
      <w:r w:rsidRPr="00605CA3">
        <w:rPr>
          <w:rStyle w:val="normaltextrun"/>
          <w:i/>
        </w:rPr>
        <w:t>Veiklų planavimo ir kompetencijų ugdymo pavyzdžiai</w:t>
      </w:r>
      <w:r>
        <w:rPr>
          <w:rStyle w:val="normaltextrun"/>
        </w:rPr>
        <w:t xml:space="preserve">. Planuodamas mokymosi veiklas mokytojas tikslingai pasirenka, kurias kompetencijas ir pasiekimus ugdys atsižvelgdamas į konkrečios klasės mokinių pasiekimus ir poreikius. Šį darbą palengvins naudojimasis </w:t>
      </w:r>
      <w:hyperlink w:tgtFrame="_blank" w:history="1" r:id="rId7">
        <w:r>
          <w:rPr>
            <w:rStyle w:val="normaltextrun"/>
            <w:color w:val="0563C1"/>
            <w:u w:val="single"/>
          </w:rPr>
          <w:t>Švietimo portale</w:t>
        </w:r>
      </w:hyperlink>
      <w:r>
        <w:rPr>
          <w:rStyle w:val="normaltextrun"/>
        </w:rPr>
        <w:t xml:space="preserve"> pateiktos BP atvaizdavimu su mokymo(</w:t>
      </w:r>
      <w:proofErr w:type="spellStart"/>
      <w:r>
        <w:rPr>
          <w:rStyle w:val="normaltextrun"/>
        </w:rPr>
        <w:t>si</w:t>
      </w:r>
      <w:proofErr w:type="spellEnd"/>
      <w:r>
        <w:rPr>
          <w:rStyle w:val="normaltextrun"/>
        </w:rPr>
        <w:t xml:space="preserve">) turinio, pasiekimų, kompetencijų ir </w:t>
      </w:r>
      <w:proofErr w:type="spellStart"/>
      <w:r>
        <w:rPr>
          <w:rStyle w:val="normaltextrun"/>
        </w:rPr>
        <w:t>tarpdalykinių</w:t>
      </w:r>
      <w:proofErr w:type="spellEnd"/>
      <w:r>
        <w:rPr>
          <w:rStyle w:val="normaltextrun"/>
        </w:rPr>
        <w:t xml:space="preserve"> temų nurodytomis sąsajomis.</w:t>
      </w:r>
      <w:r>
        <w:rPr>
          <w:rStyle w:val="eop"/>
          <w:rFonts w:eastAsia="Calibri"/>
        </w:rPr>
        <w:t> </w:t>
      </w:r>
    </w:p>
    <w:p xmlns:wp14="http://schemas.microsoft.com/office/word/2010/wordml" w:rsidR="002D3483" w:rsidP="002D3483" w:rsidRDefault="002D3483" w14:paraId="43B37D2A" wp14:textId="77777777">
      <w:pPr>
        <w:pStyle w:val="paragraph"/>
        <w:spacing w:after="0"/>
        <w:ind w:firstLine="720"/>
        <w:jc w:val="both"/>
        <w:textAlignment w:val="baseline"/>
      </w:pPr>
      <w:r w:rsidRPr="00517A2A">
        <w:t>Atkreipiamas dėmesys į mokymosi turinio integravimą ugdymo procese: pvz., prie lentelėje nurodytų</w:t>
      </w:r>
      <w:r>
        <w:t xml:space="preserve"> </w:t>
      </w:r>
      <w:r w:rsidRPr="00517A2A">
        <w:t>literatūros ir kultūros pažinimo valandų prisideda valandos</w:t>
      </w:r>
      <w:r>
        <w:t>,</w:t>
      </w:r>
      <w:r w:rsidRPr="00517A2A">
        <w:t xml:space="preserve">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r>
        <w:t xml:space="preserve"> </w:t>
      </w:r>
    </w:p>
    <w:p xmlns:wp14="http://schemas.microsoft.com/office/word/2010/wordml" w:rsidR="002D3483" w:rsidP="002D3483" w:rsidRDefault="002D3483" w14:paraId="0063B514" wp14:textId="77777777">
      <w:pPr>
        <w:pStyle w:val="paragraph"/>
        <w:spacing w:after="0"/>
        <w:ind w:firstLine="720"/>
        <w:jc w:val="both"/>
        <w:textAlignment w:val="baseline"/>
      </w:pPr>
      <w:r w:rsidRPr="00C41A17">
        <w:t xml:space="preserve">Temų tvarką, planuodamas pamokų ciklą, nustato pats mokytojas. </w:t>
      </w:r>
      <w:r w:rsidRPr="00A552D7">
        <w:rPr>
          <w:b/>
        </w:rPr>
        <w:t xml:space="preserve">Planuodamas pamokų ciklą mokytojas taip pat planuoja pasiekimus ir kompetencijas, kurios bus ugdomos šiame cikle, gali planuoti </w:t>
      </w:r>
      <w:proofErr w:type="spellStart"/>
      <w:r w:rsidRPr="00A552D7">
        <w:rPr>
          <w:b/>
        </w:rPr>
        <w:t>mokymos</w:t>
      </w:r>
      <w:proofErr w:type="spellEnd"/>
      <w:r w:rsidRPr="00A552D7">
        <w:rPr>
          <w:b/>
        </w:rPr>
        <w:t>(</w:t>
      </w:r>
      <w:proofErr w:type="spellStart"/>
      <w:r w:rsidRPr="00A552D7">
        <w:rPr>
          <w:b/>
        </w:rPr>
        <w:t>si</w:t>
      </w:r>
      <w:proofErr w:type="spellEnd"/>
      <w:r w:rsidRPr="00A552D7">
        <w:rPr>
          <w:b/>
        </w:rPr>
        <w:t>) veiklas, jų vertinimą ir didaktin</w:t>
      </w:r>
      <w:r>
        <w:rPr>
          <w:b/>
        </w:rPr>
        <w:t>e</w:t>
      </w:r>
      <w:r w:rsidRPr="00A552D7">
        <w:rPr>
          <w:b/>
        </w:rPr>
        <w:t>s priemon</w:t>
      </w:r>
      <w:r>
        <w:rPr>
          <w:b/>
        </w:rPr>
        <w:t>e</w:t>
      </w:r>
      <w:r w:rsidRPr="00A552D7">
        <w:rPr>
          <w:b/>
        </w:rPr>
        <w:t>s.</w:t>
      </w:r>
      <w:r w:rsidRPr="00C41A17">
        <w:t xml:space="preserve"> Mokytojas taip pat savo nuožiūra gali pasirinkti, kokius kūrinius arba jų ištraukas tikslinga pasirinkti nurodytoms problemoms nagrinėti, </w:t>
      </w:r>
      <w:r>
        <w:t xml:space="preserve">tik </w:t>
      </w:r>
      <w:r w:rsidRPr="00C41A17">
        <w:t>svarbu</w:t>
      </w:r>
      <w:r>
        <w:t>,</w:t>
      </w:r>
      <w:r w:rsidRPr="00C41A17">
        <w:t xml:space="preserve"> kad atitiktų programoje nurodyt</w:t>
      </w:r>
      <w:r>
        <w:t>u</w:t>
      </w:r>
      <w:r w:rsidRPr="00C41A17">
        <w:t>s kultūros tekstų atrankos kriterij</w:t>
      </w:r>
      <w:r>
        <w:t>u</w:t>
      </w:r>
      <w:r w:rsidRPr="00C41A17">
        <w:t>s. Rekomenduojami kūriniai gali būti mokytojo koreguojami atsižvelgiant į mokinių pasiūlymus, poreikius ir kitas aplinkybes. </w:t>
      </w:r>
    </w:p>
    <w:p xmlns:wp14="http://schemas.microsoft.com/office/word/2010/wordml" w:rsidRPr="002D3483" w:rsidR="002D3483" w:rsidP="002D3483" w:rsidRDefault="002D3483" w14:paraId="74D14F7A" wp14:textId="77777777">
      <w:pPr>
        <w:pStyle w:val="paragraph"/>
        <w:spacing w:after="0"/>
        <w:ind w:firstLine="720"/>
        <w:jc w:val="both"/>
        <w:textAlignment w:val="baseline"/>
        <w:rPr>
          <w:rFonts w:eastAsia="Calibri"/>
        </w:rPr>
      </w:pPr>
      <w:r w:rsidRPr="00C41A17">
        <w:rPr>
          <w:color w:val="000000"/>
        </w:rPr>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color w:val="000000"/>
        </w:rPr>
        <w:t xml:space="preserve">padaro </w:t>
      </w:r>
      <w:r w:rsidRPr="00C41A17">
        <w:rPr>
          <w:color w:val="000000"/>
        </w:rPr>
        <w:t>menkavertę. Todėl labai svarbu ugdymo procese užtikrinti vidinę dalyko integraciją, kuri</w:t>
      </w:r>
      <w:r>
        <w:rPr>
          <w:color w:val="000000"/>
        </w:rPr>
        <w:t>ą</w:t>
      </w:r>
      <w:r w:rsidRPr="00C41A17">
        <w:rPr>
          <w:color w:val="000000"/>
        </w:rPr>
        <w:t xml:space="preserve"> galima suplanuoti rengiant pamokų ciklo planą, kaip tai yra parodyta </w:t>
      </w:r>
      <w:r w:rsidR="00BB655B">
        <w:rPr>
          <w:i/>
          <w:color w:val="000000"/>
        </w:rPr>
        <w:t>Rus</w:t>
      </w:r>
      <w:r w:rsidRPr="00C41A17">
        <w:rPr>
          <w:i/>
          <w:color w:val="000000"/>
        </w:rPr>
        <w:t>ų tautinės mažumos gimtosios kalbos ir literatūros BP įgyvendinimo</w:t>
      </w:r>
      <w:r w:rsidRPr="008D2554">
        <w:rPr>
          <w:i/>
          <w:color w:val="000000"/>
        </w:rPr>
        <w:t xml:space="preserve"> rekomendacijose</w:t>
      </w:r>
      <w:r w:rsidRPr="008D2554">
        <w:rPr>
          <w:rStyle w:val="normaltextrun"/>
        </w:rPr>
        <w:t xml:space="preserve"> </w:t>
      </w:r>
      <w:r w:rsidRPr="008D2554">
        <w:rPr>
          <w:color w:val="000000"/>
        </w:rPr>
        <w:t xml:space="preserve">dalyje </w:t>
      </w:r>
      <w:r w:rsidRPr="008D2554">
        <w:rPr>
          <w:i/>
          <w:color w:val="000000"/>
        </w:rPr>
        <w:t>Veiklų planavimo ir kompetencijų ugdymo pavyzdžiai</w:t>
      </w:r>
      <w:r w:rsidRPr="008D2554">
        <w:rPr>
          <w:color w:val="000000"/>
        </w:rPr>
        <w:t>.</w:t>
      </w:r>
    </w:p>
    <w:p xmlns:wp14="http://schemas.microsoft.com/office/word/2010/wordml" w:rsidR="002D3483" w:rsidP="002D3483" w:rsidRDefault="002D3483" w14:paraId="672A6659" wp14:textId="77777777">
      <w:pPr>
        <w:spacing w:after="0" w:line="240" w:lineRule="auto"/>
        <w:jc w:val="both"/>
        <w:textAlignment w:val="baseline"/>
        <w:rPr>
          <w:rFonts w:ascii="Times New Roman" w:hAnsi="Times New Roman" w:eastAsia="Times New Roman" w:cs="Times New Roman"/>
          <w:b/>
          <w:sz w:val="24"/>
          <w:szCs w:val="24"/>
        </w:rPr>
      </w:pPr>
    </w:p>
    <w:p xmlns:wp14="http://schemas.microsoft.com/office/word/2010/wordml" w:rsidR="00F74910" w:rsidP="002D3483" w:rsidRDefault="002D3483" w14:paraId="5CE1A49C" wp14:textId="77777777">
      <w:pPr>
        <w:spacing w:after="0" w:line="276" w:lineRule="auto"/>
        <w:jc w:val="center"/>
        <w:rPr>
          <w:rFonts w:ascii="Times New Roman" w:hAnsi="Times New Roman" w:eastAsia="Times New Roman" w:cs="Times New Roman"/>
          <w:b/>
          <w:sz w:val="24"/>
          <w:szCs w:val="24"/>
        </w:rPr>
      </w:pPr>
      <w:r>
        <w:rPr>
          <w:rFonts w:ascii="Times New Roman" w:hAnsi="Times New Roman" w:eastAsia="Times New Roman" w:cs="Times New Roman"/>
          <w:sz w:val="24"/>
          <w:szCs w:val="24"/>
        </w:rPr>
        <w:t>_______________________</w:t>
      </w:r>
    </w:p>
    <w:p xmlns:wp14="http://schemas.microsoft.com/office/word/2010/wordml" w:rsidR="002D3483" w:rsidP="006F7FF6" w:rsidRDefault="002D3483" w14:paraId="0A37501D" wp14:textId="77777777">
      <w:pPr>
        <w:spacing w:after="0" w:line="276" w:lineRule="auto"/>
        <w:jc w:val="center"/>
        <w:rPr>
          <w:rFonts w:ascii="Times New Roman" w:hAnsi="Times New Roman" w:eastAsia="Times New Roman" w:cs="Times New Roman"/>
          <w:sz w:val="24"/>
          <w:szCs w:val="24"/>
        </w:rPr>
      </w:pPr>
    </w:p>
    <w:p xmlns:wp14="http://schemas.microsoft.com/office/word/2010/wordml" w:rsidR="002D3483" w:rsidP="006F7FF6" w:rsidRDefault="002D3483" w14:paraId="5DAB6C7B" wp14:textId="77777777">
      <w:pPr>
        <w:spacing w:after="0" w:line="276" w:lineRule="auto"/>
        <w:jc w:val="center"/>
        <w:rPr>
          <w:rFonts w:ascii="Times New Roman" w:hAnsi="Times New Roman" w:eastAsia="Times New Roman" w:cs="Times New Roman"/>
          <w:sz w:val="24"/>
          <w:szCs w:val="24"/>
        </w:rPr>
      </w:pPr>
    </w:p>
    <w:p xmlns:wp14="http://schemas.microsoft.com/office/word/2010/wordml" w:rsidR="002D3483" w:rsidP="006F7FF6" w:rsidRDefault="002D3483" w14:paraId="02EB378F" wp14:textId="77777777">
      <w:pPr>
        <w:spacing w:after="0" w:line="276" w:lineRule="auto"/>
        <w:jc w:val="center"/>
        <w:rPr>
          <w:rFonts w:ascii="Times New Roman" w:hAnsi="Times New Roman" w:eastAsia="Times New Roman" w:cs="Times New Roman"/>
          <w:sz w:val="24"/>
          <w:szCs w:val="24"/>
        </w:rPr>
      </w:pPr>
    </w:p>
    <w:p xmlns:wp14="http://schemas.microsoft.com/office/word/2010/wordml" w:rsidR="002D3483" w:rsidP="006F7FF6" w:rsidRDefault="002D3483" w14:paraId="6A05A809" wp14:textId="77777777">
      <w:pPr>
        <w:spacing w:after="0" w:line="276" w:lineRule="auto"/>
        <w:jc w:val="center"/>
        <w:rPr>
          <w:rFonts w:ascii="Times New Roman" w:hAnsi="Times New Roman" w:eastAsia="Times New Roman" w:cs="Times New Roman"/>
          <w:sz w:val="24"/>
          <w:szCs w:val="24"/>
        </w:rPr>
      </w:pPr>
    </w:p>
    <w:p xmlns:wp14="http://schemas.microsoft.com/office/word/2010/wordml" w:rsidR="002D3483" w:rsidP="006F7FF6" w:rsidRDefault="002D3483" w14:paraId="5A39BBE3" wp14:textId="77777777" wp14:noSpellErr="1">
      <w:pPr>
        <w:spacing w:after="0" w:line="276" w:lineRule="auto"/>
        <w:jc w:val="center"/>
        <w:rPr>
          <w:rFonts w:ascii="Times New Roman" w:hAnsi="Times New Roman" w:eastAsia="Times New Roman" w:cs="Times New Roman"/>
          <w:sz w:val="24"/>
          <w:szCs w:val="24"/>
        </w:rPr>
      </w:pPr>
    </w:p>
    <w:p w:rsidR="5437DF00" w:rsidP="5437DF00" w:rsidRDefault="5437DF00" w14:paraId="5A4B9BF8" w14:textId="455311C3">
      <w:pPr>
        <w:pStyle w:val="prastasis"/>
        <w:spacing w:after="0" w:line="276" w:lineRule="auto"/>
        <w:jc w:val="center"/>
        <w:rPr>
          <w:rFonts w:ascii="Times New Roman" w:hAnsi="Times New Roman" w:eastAsia="Times New Roman" w:cs="Times New Roman"/>
          <w:sz w:val="24"/>
          <w:szCs w:val="24"/>
        </w:rPr>
      </w:pPr>
    </w:p>
    <w:p w:rsidR="5437DF00" w:rsidP="5437DF00" w:rsidRDefault="5437DF00" w14:paraId="461617E1" w14:textId="702F6269">
      <w:pPr>
        <w:pStyle w:val="prastasis"/>
        <w:spacing w:after="0" w:line="276" w:lineRule="auto"/>
        <w:jc w:val="center"/>
        <w:rPr>
          <w:rFonts w:ascii="Times New Roman" w:hAnsi="Times New Roman" w:eastAsia="Times New Roman" w:cs="Times New Roman"/>
          <w:sz w:val="24"/>
          <w:szCs w:val="24"/>
        </w:rPr>
      </w:pPr>
    </w:p>
    <w:p w:rsidR="5437DF00" w:rsidP="5437DF00" w:rsidRDefault="5437DF00" w14:paraId="459A971B" w14:textId="762F1A9F">
      <w:pPr>
        <w:pStyle w:val="prastasis"/>
        <w:spacing w:after="0" w:line="276" w:lineRule="auto"/>
        <w:jc w:val="center"/>
        <w:rPr>
          <w:rFonts w:ascii="Times New Roman" w:hAnsi="Times New Roman" w:eastAsia="Times New Roman" w:cs="Times New Roman"/>
          <w:sz w:val="24"/>
          <w:szCs w:val="24"/>
        </w:rPr>
      </w:pPr>
    </w:p>
    <w:p w:rsidR="5437DF00" w:rsidP="5437DF00" w:rsidRDefault="5437DF00" w14:paraId="1E31CB8F" w14:textId="5667A13F">
      <w:pPr>
        <w:pStyle w:val="prastasis"/>
        <w:spacing w:after="0" w:line="276" w:lineRule="auto"/>
        <w:jc w:val="center"/>
        <w:rPr>
          <w:rFonts w:ascii="Times New Roman" w:hAnsi="Times New Roman" w:eastAsia="Times New Roman" w:cs="Times New Roman"/>
          <w:sz w:val="24"/>
          <w:szCs w:val="24"/>
        </w:rPr>
      </w:pPr>
    </w:p>
    <w:p xmlns:wp14="http://schemas.microsoft.com/office/word/2010/wordml" w:rsidR="002D3483" w:rsidP="006F7FF6" w:rsidRDefault="002D3483" w14:paraId="41C8F396" wp14:textId="77777777">
      <w:pPr>
        <w:spacing w:after="0" w:line="276" w:lineRule="auto"/>
        <w:jc w:val="center"/>
        <w:rPr>
          <w:rFonts w:ascii="Times New Roman" w:hAnsi="Times New Roman" w:eastAsia="Times New Roman" w:cs="Times New Roman"/>
          <w:sz w:val="24"/>
          <w:szCs w:val="24"/>
        </w:rPr>
      </w:pPr>
    </w:p>
    <w:p xmlns:wp14="http://schemas.microsoft.com/office/word/2010/wordml" w:rsidR="002D3483" w:rsidP="006F7FF6" w:rsidRDefault="002D3483" w14:paraId="72A3D3EC" wp14:textId="77777777">
      <w:pPr>
        <w:spacing w:after="0" w:line="276" w:lineRule="auto"/>
        <w:jc w:val="center"/>
        <w:rPr>
          <w:rFonts w:ascii="Times New Roman" w:hAnsi="Times New Roman" w:eastAsia="Times New Roman" w:cs="Times New Roman"/>
          <w:sz w:val="24"/>
          <w:szCs w:val="24"/>
        </w:rPr>
      </w:pPr>
    </w:p>
    <w:p xmlns:wp14="http://schemas.microsoft.com/office/word/2010/wordml" w:rsidR="002D3483" w:rsidP="006F7FF6" w:rsidRDefault="002D3483" w14:paraId="0D0B940D" wp14:textId="77777777">
      <w:pPr>
        <w:spacing w:after="0" w:line="276" w:lineRule="auto"/>
        <w:jc w:val="center"/>
        <w:rPr>
          <w:rFonts w:ascii="Times New Roman" w:hAnsi="Times New Roman" w:eastAsia="Times New Roman" w:cs="Times New Roman"/>
          <w:sz w:val="24"/>
          <w:szCs w:val="24"/>
        </w:rPr>
      </w:pPr>
    </w:p>
    <w:p xmlns:wp14="http://schemas.microsoft.com/office/word/2010/wordml" w:rsidR="002D3483" w:rsidP="006F7FF6" w:rsidRDefault="002D3483" w14:paraId="0E27B00A" wp14:textId="77777777">
      <w:pPr>
        <w:spacing w:after="0" w:line="276" w:lineRule="auto"/>
        <w:jc w:val="center"/>
        <w:rPr>
          <w:rFonts w:ascii="Times New Roman" w:hAnsi="Times New Roman" w:eastAsia="Times New Roman" w:cs="Times New Roman"/>
          <w:sz w:val="24"/>
          <w:szCs w:val="24"/>
        </w:rPr>
      </w:pPr>
    </w:p>
    <w:p xmlns:wp14="http://schemas.microsoft.com/office/word/2010/wordml" w:rsidR="00262AE6" w:rsidP="006F7FF6" w:rsidRDefault="008D335D" w14:paraId="67EAA37F" wp14:textId="77777777">
      <w:pPr>
        <w:spacing w:after="0" w:line="276" w:lineRule="auto"/>
        <w:jc w:val="center"/>
        <w:rPr>
          <w:rStyle w:val="normaltextrun"/>
          <w:rFonts w:ascii="Times New Roman" w:hAnsi="Times New Roman" w:cs="Times New Roman"/>
          <w:b/>
          <w:bCs/>
          <w:color w:val="000000"/>
          <w:sz w:val="24"/>
          <w:szCs w:val="24"/>
          <w:shd w:val="clear" w:color="auto" w:fill="FFFFFF"/>
        </w:rPr>
      </w:pPr>
      <w:r>
        <w:rPr>
          <w:rFonts w:ascii="Times New Roman" w:hAnsi="Times New Roman" w:eastAsia="Times New Roman" w:cs="Times New Roman"/>
          <w:sz w:val="24"/>
          <w:szCs w:val="24"/>
        </w:rPr>
        <w:lastRenderedPageBreak/>
        <w:t>RUS</w:t>
      </w:r>
      <w:r w:rsidRPr="004138CD" w:rsidR="00262AE6">
        <w:rPr>
          <w:rFonts w:ascii="Times New Roman" w:hAnsi="Times New Roman" w:eastAsia="Times New Roman" w:cs="Times New Roman"/>
          <w:sz w:val="24"/>
          <w:szCs w:val="24"/>
        </w:rPr>
        <w:t>Ų KALBOS IR LITERATŪROS</w:t>
      </w:r>
      <w:r w:rsidRPr="004138CD" w:rsidR="00262AE6">
        <w:rPr>
          <w:rStyle w:val="normaltextrun"/>
          <w:rFonts w:ascii="Times New Roman" w:hAnsi="Times New Roman" w:cs="Times New Roman"/>
          <w:bCs/>
          <w:color w:val="000000"/>
          <w:sz w:val="24"/>
          <w:szCs w:val="24"/>
          <w:shd w:val="clear" w:color="auto" w:fill="FFFFFF"/>
        </w:rPr>
        <w:t xml:space="preserve"> ILGALAIKIO PLANO PAVYZDYS</w:t>
      </w:r>
      <w:r w:rsidR="00262AE6">
        <w:rPr>
          <w:rStyle w:val="normaltextrun"/>
          <w:rFonts w:ascii="Times New Roman" w:hAnsi="Times New Roman" w:cs="Times New Roman"/>
          <w:b/>
          <w:bCs/>
          <w:color w:val="000000"/>
          <w:sz w:val="24"/>
          <w:szCs w:val="24"/>
          <w:shd w:val="clear" w:color="auto" w:fill="FFFFFF"/>
        </w:rPr>
        <w:t xml:space="preserve"> </w:t>
      </w:r>
    </w:p>
    <w:p xmlns:wp14="http://schemas.microsoft.com/office/word/2010/wordml" w:rsidRPr="00DE6143" w:rsidR="006F7FF6" w:rsidP="006F7FF6" w:rsidRDefault="006101CA" w14:paraId="0D6E8311" wp14:textId="77777777">
      <w:pPr>
        <w:spacing w:after="0" w:line="276" w:lineRule="auto"/>
        <w:jc w:val="center"/>
        <w:rPr>
          <w:rFonts w:ascii="Times New Roman" w:hAnsi="Times New Roman" w:eastAsia="Times New Roman" w:cs="Times New Roman"/>
          <w:b/>
          <w:sz w:val="24"/>
          <w:szCs w:val="24"/>
        </w:rPr>
      </w:pPr>
      <w:bookmarkStart w:name="_GoBack" w:id="0"/>
      <w:bookmarkEnd w:id="0"/>
      <w:r>
        <w:rPr>
          <w:rFonts w:ascii="Times New Roman" w:hAnsi="Times New Roman" w:eastAsia="Times New Roman" w:cs="Times New Roman"/>
          <w:b/>
          <w:sz w:val="24"/>
          <w:szCs w:val="24"/>
        </w:rPr>
        <w:t>IV</w:t>
      </w:r>
      <w:r w:rsidR="00262AE6">
        <w:rPr>
          <w:rFonts w:ascii="Times New Roman" w:hAnsi="Times New Roman" w:eastAsia="Times New Roman" w:cs="Times New Roman"/>
          <w:b/>
          <w:sz w:val="24"/>
          <w:szCs w:val="24"/>
        </w:rPr>
        <w:t xml:space="preserve"> GIMNAZIJOS KLASEI</w:t>
      </w:r>
      <w:r w:rsidR="006F7FF6">
        <w:rPr>
          <w:rFonts w:ascii="Times New Roman" w:hAnsi="Times New Roman" w:eastAsia="Times New Roman" w:cs="Times New Roman"/>
          <w:b/>
          <w:sz w:val="24"/>
          <w:szCs w:val="24"/>
        </w:rPr>
        <w:t xml:space="preserve"> </w:t>
      </w:r>
    </w:p>
    <w:p xmlns:wp14="http://schemas.microsoft.com/office/word/2010/wordml" w:rsidR="006F7FF6" w:rsidP="006F7FF6" w:rsidRDefault="006F7FF6" w14:paraId="60061E4C" wp14:textId="77777777">
      <w:pPr>
        <w:spacing w:after="0" w:line="276" w:lineRule="auto"/>
        <w:jc w:val="center"/>
        <w:rPr>
          <w:rFonts w:ascii="Times New Roman" w:hAnsi="Times New Roman" w:eastAsia="Times New Roman" w:cs="Times New Roman"/>
          <w:b/>
          <w:sz w:val="24"/>
          <w:szCs w:val="24"/>
        </w:rPr>
      </w:pPr>
    </w:p>
    <w:p xmlns:wp14="http://schemas.microsoft.com/office/word/2010/wordml" w:rsidRPr="00262AE6" w:rsidR="00262AE6" w:rsidP="00262AE6" w:rsidRDefault="00262AE6" w14:paraId="74B68D52" wp14:textId="77777777">
      <w:pPr>
        <w:spacing w:after="0" w:line="276" w:lineRule="auto"/>
        <w:jc w:val="both"/>
        <w:textAlignment w:val="baseline"/>
        <w:rPr>
          <w:rFonts w:ascii="Segoe UI" w:hAnsi="Segoe UI" w:eastAsia="Times New Roman" w:cs="Segoe UI"/>
          <w:sz w:val="18"/>
          <w:szCs w:val="18"/>
        </w:rPr>
      </w:pPr>
      <w:r w:rsidRPr="003175B0">
        <w:rPr>
          <w:rFonts w:ascii="Times New Roman" w:hAnsi="Times New Roman" w:eastAsia="Times New Roman" w:cs="Times New Roman"/>
          <w:b/>
          <w:sz w:val="24"/>
          <w:szCs w:val="24"/>
        </w:rPr>
        <w:t>MOKSLO METAI</w:t>
      </w:r>
      <w:r>
        <w:rPr>
          <w:rFonts w:ascii="Times New Roman" w:hAnsi="Times New Roman" w:eastAsia="Times New Roman" w:cs="Times New Roman"/>
          <w:sz w:val="24"/>
          <w:szCs w:val="24"/>
        </w:rPr>
        <w:t xml:space="preserve">: _____ </w:t>
      </w:r>
    </w:p>
    <w:p xmlns:wp14="http://schemas.microsoft.com/office/word/2010/wordml" w:rsidR="006F7FF6" w:rsidP="006F7FF6" w:rsidRDefault="006F7FF6" w14:paraId="379AB434" wp14:textId="77777777">
      <w:pPr>
        <w:spacing w:before="240" w:after="0" w:line="276"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PAMOKŲ  SKAIČIUS:</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 xml:space="preserve">144 </w:t>
      </w:r>
      <w:r>
        <w:rPr>
          <w:rFonts w:ascii="Times New Roman" w:hAnsi="Times New Roman" w:eastAsia="Times New Roman" w:cs="Times New Roman"/>
          <w:sz w:val="24"/>
          <w:szCs w:val="24"/>
        </w:rPr>
        <w:t xml:space="preserve">(4 pamokos per savaitę). </w:t>
      </w:r>
    </w:p>
    <w:p xmlns:wp14="http://schemas.microsoft.com/office/word/2010/wordml" w:rsidR="00867FB7" w:rsidP="00BA136C" w:rsidRDefault="00867FB7" w14:paraId="44EAFD9C" wp14:textId="77777777">
      <w:pPr>
        <w:spacing w:after="0" w:line="240" w:lineRule="auto"/>
        <w:jc w:val="both"/>
        <w:rPr>
          <w:rFonts w:ascii="Times New Roman" w:hAnsi="Times New Roman" w:eastAsia="Times New Roman" w:cs="Times New Roman"/>
          <w:sz w:val="24"/>
          <w:szCs w:val="24"/>
        </w:rPr>
      </w:pPr>
    </w:p>
    <w:p xmlns:wp14="http://schemas.microsoft.com/office/word/2010/wordml" w:rsidRPr="00102FDC" w:rsidR="00321F92" w:rsidP="00102FDC" w:rsidRDefault="00867FB7" w14:paraId="28DDA4EB" wp14:textId="77777777">
      <w:pPr>
        <w:ind w:firstLine="720"/>
        <w:jc w:val="both"/>
        <w:rPr>
          <w:szCs w:val="24"/>
        </w:rPr>
      </w:pPr>
      <w:r w:rsidRPr="009C657C">
        <w:rPr>
          <w:rFonts w:ascii="Times New Roman" w:hAnsi="Times New Roman" w:eastAsia="Times New Roman" w:cs="Times New Roman"/>
          <w:b/>
          <w:sz w:val="24"/>
          <w:szCs w:val="24"/>
        </w:rPr>
        <w:t>Kultūros tekstų atranka.</w:t>
      </w:r>
      <w:r w:rsidRPr="009C657C">
        <w:rPr>
          <w:rFonts w:ascii="Times New Roman" w:hAnsi="Times New Roman" w:eastAsia="Times New Roman" w:cs="Times New Roman"/>
          <w:sz w:val="24"/>
          <w:szCs w:val="24"/>
        </w:rPr>
        <w:t xml:space="preserve"> </w:t>
      </w:r>
      <w:r w:rsidRPr="00102FDC" w:rsidR="00102FDC">
        <w:rPr>
          <w:rFonts w:ascii="Times New Roman" w:hAnsi="Times New Roman" w:eastAsia="Times New Roman" w:cs="Times New Roman"/>
          <w:sz w:val="24"/>
          <w:szCs w:val="24"/>
        </w:rPr>
        <w:t>Atsižvelgiant į pateiktą problematiką, skaityti ir nagrinėti pasirenkami kūriniai (arba jų ištraukos): iš privalomų ir rekomenduojamų autorių ir kūrinių sąrašo; įvairių rūšių ir žanrų; klasikinių ir šiuolaikinių autorių; žymiausių rusų ir užsienio literatūros atstovų; autorių, kurių kūryba ar biografija susijusi su Lietuva; priskiriami kitiems kultūros tekstams (pvz., spektakliai, filmai, publicistika, muzikos kūriniai, televizijos laidos, dailė ir grafika, komiksai, reklama ir pan.). Privalomų kūrinių sąraše pateikti kūriniai, kuriuos reikia perskaityti ir išsamiai išnagrinėti. Kitiems (rekomenduojamiems) autoriams ir kūriniams skiriama kur kas mažiau laiko, jie gali būti naudojami kaip kontekstai privalomų kūrinių interpretacijai ir nagrinėjamos problematikos aptarimui. Kūrinių nagrinėjimo tvarką, atsižvelgdamas į individualiąją programą, nustato pats mokytojas. Mokytojas taip pat savo nuožiūra gali pasirinkti, kokius kūrinius arba jų ištraukas iš privalomų ir rekomenduojamų kūrinių sąrašo tikslinga pasirinkti nurodytoms problemoms nagrinėti. Rekomenduojamas kūrinių sąrašas gali būti koreguojamas mokytojo atsižvelgiant į mokinių pasiūlymus, poreikius ir kitas aplinkybes.</w:t>
      </w:r>
    </w:p>
    <w:p xmlns:wp14="http://schemas.microsoft.com/office/word/2010/wordml" w:rsidRPr="00102FDC" w:rsidR="00321F92" w:rsidP="00102FDC" w:rsidRDefault="006F7FF6" w14:paraId="07D470B1" wp14:textId="77777777">
      <w:pPr>
        <w:ind w:firstLine="720"/>
        <w:jc w:val="both"/>
        <w:rPr>
          <w:szCs w:val="24"/>
        </w:rPr>
      </w:pPr>
      <w:r>
        <w:rPr>
          <w:rFonts w:ascii="Times New Roman" w:hAnsi="Times New Roman" w:eastAsia="Times New Roman" w:cs="Times New Roman"/>
          <w:b/>
          <w:sz w:val="24"/>
          <w:szCs w:val="24"/>
          <w:highlight w:val="white"/>
        </w:rPr>
        <w:t>Privalomų</w:t>
      </w:r>
      <w:r>
        <w:rPr>
          <w:rFonts w:ascii="Times New Roman" w:hAnsi="Times New Roman" w:eastAsia="Times New Roman" w:cs="Times New Roman"/>
          <w:sz w:val="24"/>
          <w:szCs w:val="24"/>
          <w:highlight w:val="white"/>
        </w:rPr>
        <w:t xml:space="preserve"> </w:t>
      </w:r>
      <w:r>
        <w:rPr>
          <w:rFonts w:ascii="Times New Roman" w:hAnsi="Times New Roman" w:eastAsia="Times New Roman" w:cs="Times New Roman"/>
          <w:b/>
          <w:sz w:val="24"/>
          <w:szCs w:val="24"/>
          <w:highlight w:val="white"/>
        </w:rPr>
        <w:t>grožinių kūrinių</w:t>
      </w:r>
      <w:r>
        <w:rPr>
          <w:rFonts w:ascii="Times New Roman" w:hAnsi="Times New Roman" w:eastAsia="Times New Roman" w:cs="Times New Roman"/>
          <w:sz w:val="24"/>
          <w:szCs w:val="24"/>
          <w:highlight w:val="white"/>
        </w:rPr>
        <w:t xml:space="preserve"> sąrašas:</w:t>
      </w:r>
      <w:r w:rsidR="00102FDC">
        <w:rPr>
          <w:rFonts w:ascii="Times New Roman" w:hAnsi="Times New Roman" w:eastAsia="Times New Roman" w:cs="Times New Roman"/>
          <w:sz w:val="24"/>
          <w:szCs w:val="24"/>
          <w:highlight w:val="white"/>
        </w:rPr>
        <w:t xml:space="preserve"> </w:t>
      </w:r>
      <w:r w:rsidRPr="00102FDC" w:rsidR="00102FDC">
        <w:rPr>
          <w:rFonts w:ascii="Times New Roman" w:hAnsi="Times New Roman" w:eastAsia="Times New Roman" w:cs="Times New Roman"/>
          <w:sz w:val="24"/>
          <w:szCs w:val="24"/>
        </w:rPr>
        <w:t xml:space="preserve">Л. </w:t>
      </w:r>
      <w:proofErr w:type="spellStart"/>
      <w:r w:rsidRPr="00102FDC" w:rsidR="00102FDC">
        <w:rPr>
          <w:rFonts w:ascii="Times New Roman" w:hAnsi="Times New Roman" w:eastAsia="Times New Roman" w:cs="Times New Roman"/>
          <w:sz w:val="24"/>
          <w:szCs w:val="24"/>
        </w:rPr>
        <w:t>Андреев</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Красный</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смех</w:t>
      </w:r>
      <w:proofErr w:type="spellEnd"/>
      <w:r w:rsidRPr="00102FDC" w:rsidR="00102FDC">
        <w:rPr>
          <w:rFonts w:ascii="Times New Roman" w:hAnsi="Times New Roman" w:eastAsia="Times New Roman" w:cs="Times New Roman"/>
          <w:sz w:val="24"/>
          <w:szCs w:val="24"/>
        </w:rPr>
        <w:t xml:space="preserve">“, А. </w:t>
      </w:r>
      <w:proofErr w:type="spellStart"/>
      <w:r w:rsidRPr="00102FDC" w:rsidR="00102FDC">
        <w:rPr>
          <w:rFonts w:ascii="Times New Roman" w:hAnsi="Times New Roman" w:eastAsia="Times New Roman" w:cs="Times New Roman"/>
          <w:sz w:val="24"/>
          <w:szCs w:val="24"/>
        </w:rPr>
        <w:t>Ахматова</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Реквием</w:t>
      </w:r>
      <w:proofErr w:type="spellEnd"/>
      <w:r w:rsidRPr="00102FDC" w:rsidR="00102FDC">
        <w:rPr>
          <w:rFonts w:ascii="Times New Roman" w:hAnsi="Times New Roman" w:eastAsia="Times New Roman" w:cs="Times New Roman"/>
          <w:sz w:val="24"/>
          <w:szCs w:val="24"/>
        </w:rPr>
        <w:t xml:space="preserve">“, (lyrika), А. </w:t>
      </w:r>
      <w:proofErr w:type="spellStart"/>
      <w:r w:rsidRPr="00102FDC" w:rsidR="00102FDC">
        <w:rPr>
          <w:rFonts w:ascii="Times New Roman" w:hAnsi="Times New Roman" w:eastAsia="Times New Roman" w:cs="Times New Roman"/>
          <w:sz w:val="24"/>
          <w:szCs w:val="24"/>
        </w:rPr>
        <w:t>Блок</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Двенадцать</w:t>
      </w:r>
      <w:proofErr w:type="spellEnd"/>
      <w:r w:rsidRPr="00102FDC" w:rsidR="00102FDC">
        <w:rPr>
          <w:rFonts w:ascii="Times New Roman" w:hAnsi="Times New Roman" w:eastAsia="Times New Roman" w:cs="Times New Roman"/>
          <w:sz w:val="24"/>
          <w:szCs w:val="24"/>
        </w:rPr>
        <w:t xml:space="preserve">“ (lyrika), И. </w:t>
      </w:r>
      <w:proofErr w:type="spellStart"/>
      <w:r w:rsidRPr="00102FDC" w:rsidR="00102FDC">
        <w:rPr>
          <w:rFonts w:ascii="Times New Roman" w:hAnsi="Times New Roman" w:eastAsia="Times New Roman" w:cs="Times New Roman"/>
          <w:sz w:val="24"/>
          <w:szCs w:val="24"/>
        </w:rPr>
        <w:t>Бродский</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Пилигримы</w:t>
      </w:r>
      <w:proofErr w:type="spellEnd"/>
      <w:r w:rsidRPr="00102FDC" w:rsidR="00102FDC">
        <w:rPr>
          <w:rFonts w:ascii="Times New Roman" w:hAnsi="Times New Roman" w:eastAsia="Times New Roman" w:cs="Times New Roman"/>
          <w:sz w:val="24"/>
          <w:szCs w:val="24"/>
        </w:rPr>
        <w:t>“, „</w:t>
      </w:r>
      <w:proofErr w:type="spellStart"/>
      <w:r w:rsidRPr="00102FDC" w:rsidR="00102FDC">
        <w:rPr>
          <w:rFonts w:ascii="Times New Roman" w:hAnsi="Times New Roman" w:eastAsia="Times New Roman" w:cs="Times New Roman"/>
          <w:sz w:val="24"/>
          <w:szCs w:val="24"/>
        </w:rPr>
        <w:t>Литовский</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дивертисмент</w:t>
      </w:r>
      <w:proofErr w:type="spellEnd"/>
      <w:r w:rsidRPr="00102FDC" w:rsidR="00102FDC">
        <w:rPr>
          <w:rFonts w:ascii="Times New Roman" w:hAnsi="Times New Roman" w:eastAsia="Times New Roman" w:cs="Times New Roman"/>
          <w:sz w:val="24"/>
          <w:szCs w:val="24"/>
        </w:rPr>
        <w:t xml:space="preserve">“, М. </w:t>
      </w:r>
      <w:proofErr w:type="spellStart"/>
      <w:r w:rsidRPr="00102FDC" w:rsidR="00102FDC">
        <w:rPr>
          <w:rFonts w:ascii="Times New Roman" w:hAnsi="Times New Roman" w:eastAsia="Times New Roman" w:cs="Times New Roman"/>
          <w:sz w:val="24"/>
          <w:szCs w:val="24"/>
        </w:rPr>
        <w:t>Булгаков</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Мастер</w:t>
      </w:r>
      <w:proofErr w:type="spellEnd"/>
      <w:r w:rsidRPr="00102FDC" w:rsidR="00102FDC">
        <w:rPr>
          <w:rFonts w:ascii="Times New Roman" w:hAnsi="Times New Roman" w:eastAsia="Times New Roman" w:cs="Times New Roman"/>
          <w:sz w:val="24"/>
          <w:szCs w:val="24"/>
        </w:rPr>
        <w:t xml:space="preserve"> и </w:t>
      </w:r>
      <w:proofErr w:type="spellStart"/>
      <w:r w:rsidRPr="00102FDC" w:rsidR="00102FDC">
        <w:rPr>
          <w:rFonts w:ascii="Times New Roman" w:hAnsi="Times New Roman" w:eastAsia="Times New Roman" w:cs="Times New Roman"/>
          <w:sz w:val="24"/>
          <w:szCs w:val="24"/>
        </w:rPr>
        <w:t>Маргарита</w:t>
      </w:r>
      <w:proofErr w:type="spellEnd"/>
      <w:r w:rsidRPr="00102FDC" w:rsidR="00102FDC">
        <w:rPr>
          <w:rFonts w:ascii="Times New Roman" w:hAnsi="Times New Roman" w:eastAsia="Times New Roman" w:cs="Times New Roman"/>
          <w:sz w:val="24"/>
          <w:szCs w:val="24"/>
        </w:rPr>
        <w:t xml:space="preserve">“, И. </w:t>
      </w:r>
      <w:proofErr w:type="spellStart"/>
      <w:r w:rsidRPr="00102FDC" w:rsidR="00102FDC">
        <w:rPr>
          <w:rFonts w:ascii="Times New Roman" w:hAnsi="Times New Roman" w:eastAsia="Times New Roman" w:cs="Times New Roman"/>
          <w:sz w:val="24"/>
          <w:szCs w:val="24"/>
        </w:rPr>
        <w:t>Бунин</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Легкое</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дыхание</w:t>
      </w:r>
      <w:proofErr w:type="spellEnd"/>
      <w:r w:rsidRPr="00102FDC" w:rsidR="00102FDC">
        <w:rPr>
          <w:rFonts w:ascii="Times New Roman" w:hAnsi="Times New Roman" w:eastAsia="Times New Roman" w:cs="Times New Roman"/>
          <w:sz w:val="24"/>
          <w:szCs w:val="24"/>
        </w:rPr>
        <w:t>“, „</w:t>
      </w:r>
      <w:proofErr w:type="spellStart"/>
      <w:r w:rsidRPr="00102FDC" w:rsidR="00102FDC">
        <w:rPr>
          <w:rFonts w:ascii="Times New Roman" w:hAnsi="Times New Roman" w:eastAsia="Times New Roman" w:cs="Times New Roman"/>
          <w:sz w:val="24"/>
          <w:szCs w:val="24"/>
        </w:rPr>
        <w:t>Антоновские</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яблоки</w:t>
      </w:r>
      <w:proofErr w:type="spellEnd"/>
      <w:r w:rsidRPr="00102FDC" w:rsidR="00102FDC">
        <w:rPr>
          <w:rFonts w:ascii="Times New Roman" w:hAnsi="Times New Roman" w:eastAsia="Times New Roman" w:cs="Times New Roman"/>
          <w:sz w:val="24"/>
          <w:szCs w:val="24"/>
        </w:rPr>
        <w:t xml:space="preserve">“, С. </w:t>
      </w:r>
      <w:proofErr w:type="spellStart"/>
      <w:r w:rsidRPr="00102FDC" w:rsidR="00102FDC">
        <w:rPr>
          <w:rFonts w:ascii="Times New Roman" w:hAnsi="Times New Roman" w:eastAsia="Times New Roman" w:cs="Times New Roman"/>
          <w:sz w:val="24"/>
          <w:szCs w:val="24"/>
        </w:rPr>
        <w:t>Есенин</w:t>
      </w:r>
      <w:proofErr w:type="spellEnd"/>
      <w:r w:rsidRPr="00102FDC" w:rsidR="00102FDC">
        <w:rPr>
          <w:rFonts w:ascii="Times New Roman" w:hAnsi="Times New Roman" w:eastAsia="Times New Roman" w:cs="Times New Roman"/>
          <w:sz w:val="24"/>
          <w:szCs w:val="24"/>
        </w:rPr>
        <w:t xml:space="preserve"> (lyrika), А. </w:t>
      </w:r>
      <w:proofErr w:type="spellStart"/>
      <w:r w:rsidRPr="00102FDC" w:rsidR="00102FDC">
        <w:rPr>
          <w:rFonts w:ascii="Times New Roman" w:hAnsi="Times New Roman" w:eastAsia="Times New Roman" w:cs="Times New Roman"/>
          <w:sz w:val="24"/>
          <w:szCs w:val="24"/>
        </w:rPr>
        <w:t>Чехов</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Вишневый</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сад</w:t>
      </w:r>
      <w:proofErr w:type="spellEnd"/>
      <w:r w:rsidRPr="00102FDC" w:rsidR="00102FDC">
        <w:rPr>
          <w:rFonts w:ascii="Times New Roman" w:hAnsi="Times New Roman" w:eastAsia="Times New Roman" w:cs="Times New Roman"/>
          <w:sz w:val="24"/>
          <w:szCs w:val="24"/>
        </w:rPr>
        <w:t>“, „</w:t>
      </w:r>
      <w:proofErr w:type="spellStart"/>
      <w:r w:rsidRPr="00102FDC" w:rsidR="00102FDC">
        <w:rPr>
          <w:rFonts w:ascii="Times New Roman" w:hAnsi="Times New Roman" w:eastAsia="Times New Roman" w:cs="Times New Roman"/>
          <w:sz w:val="24"/>
          <w:szCs w:val="24"/>
        </w:rPr>
        <w:t>Ионыч</w:t>
      </w:r>
      <w:proofErr w:type="spellEnd"/>
      <w:r w:rsidRPr="00102FDC" w:rsidR="00102FDC">
        <w:rPr>
          <w:rFonts w:ascii="Times New Roman" w:hAnsi="Times New Roman" w:eastAsia="Times New Roman" w:cs="Times New Roman"/>
          <w:sz w:val="24"/>
          <w:szCs w:val="24"/>
        </w:rPr>
        <w:t xml:space="preserve">“, А. </w:t>
      </w:r>
      <w:proofErr w:type="spellStart"/>
      <w:r w:rsidRPr="00102FDC" w:rsidR="00102FDC">
        <w:rPr>
          <w:rFonts w:ascii="Times New Roman" w:hAnsi="Times New Roman" w:eastAsia="Times New Roman" w:cs="Times New Roman"/>
          <w:sz w:val="24"/>
          <w:szCs w:val="24"/>
        </w:rPr>
        <w:t>Кафка</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Превращение</w:t>
      </w:r>
      <w:proofErr w:type="spellEnd"/>
      <w:r w:rsidRPr="00102FDC" w:rsidR="00102FDC">
        <w:rPr>
          <w:rFonts w:ascii="Times New Roman" w:hAnsi="Times New Roman" w:eastAsia="Times New Roman" w:cs="Times New Roman"/>
          <w:sz w:val="24"/>
          <w:szCs w:val="24"/>
        </w:rPr>
        <w:t xml:space="preserve">“, В. </w:t>
      </w:r>
      <w:proofErr w:type="spellStart"/>
      <w:r w:rsidRPr="00102FDC" w:rsidR="00102FDC">
        <w:rPr>
          <w:rFonts w:ascii="Times New Roman" w:hAnsi="Times New Roman" w:eastAsia="Times New Roman" w:cs="Times New Roman"/>
          <w:sz w:val="24"/>
          <w:szCs w:val="24"/>
        </w:rPr>
        <w:t>Маяковский</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Облако</w:t>
      </w:r>
      <w:proofErr w:type="spellEnd"/>
      <w:r w:rsidRPr="00102FDC" w:rsidR="00102FDC">
        <w:rPr>
          <w:rFonts w:ascii="Times New Roman" w:hAnsi="Times New Roman" w:eastAsia="Times New Roman" w:cs="Times New Roman"/>
          <w:sz w:val="24"/>
          <w:szCs w:val="24"/>
        </w:rPr>
        <w:t xml:space="preserve"> в </w:t>
      </w:r>
      <w:proofErr w:type="spellStart"/>
      <w:r w:rsidRPr="00102FDC" w:rsidR="00102FDC">
        <w:rPr>
          <w:rFonts w:ascii="Times New Roman" w:hAnsi="Times New Roman" w:eastAsia="Times New Roman" w:cs="Times New Roman"/>
          <w:sz w:val="24"/>
          <w:szCs w:val="24"/>
        </w:rPr>
        <w:t>штанах</w:t>
      </w:r>
      <w:proofErr w:type="spellEnd"/>
      <w:r w:rsidRPr="00102FDC" w:rsidR="00102FDC">
        <w:rPr>
          <w:rFonts w:ascii="Times New Roman" w:hAnsi="Times New Roman" w:eastAsia="Times New Roman" w:cs="Times New Roman"/>
          <w:sz w:val="24"/>
          <w:szCs w:val="24"/>
        </w:rPr>
        <w:t xml:space="preserve">“, А. </w:t>
      </w:r>
      <w:proofErr w:type="spellStart"/>
      <w:r w:rsidRPr="00102FDC" w:rsidR="00102FDC">
        <w:rPr>
          <w:rFonts w:ascii="Times New Roman" w:hAnsi="Times New Roman" w:eastAsia="Times New Roman" w:cs="Times New Roman"/>
          <w:sz w:val="24"/>
          <w:szCs w:val="24"/>
        </w:rPr>
        <w:t>Солженицын</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Матренин</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двор</w:t>
      </w:r>
      <w:proofErr w:type="spellEnd"/>
      <w:r w:rsidRPr="00102FDC" w:rsidR="00102FDC">
        <w:rPr>
          <w:rFonts w:ascii="Times New Roman" w:hAnsi="Times New Roman" w:eastAsia="Times New Roman" w:cs="Times New Roman"/>
          <w:sz w:val="24"/>
          <w:szCs w:val="24"/>
        </w:rPr>
        <w:t xml:space="preserve">“, В. </w:t>
      </w:r>
      <w:proofErr w:type="spellStart"/>
      <w:r w:rsidRPr="00102FDC" w:rsidR="00102FDC">
        <w:rPr>
          <w:rFonts w:ascii="Times New Roman" w:hAnsi="Times New Roman" w:eastAsia="Times New Roman" w:cs="Times New Roman"/>
          <w:sz w:val="24"/>
          <w:szCs w:val="24"/>
        </w:rPr>
        <w:t>Шаламов</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Прокуратор</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Иудеи</w:t>
      </w:r>
      <w:proofErr w:type="spellEnd"/>
      <w:r w:rsidRPr="00102FDC" w:rsidR="00102FDC">
        <w:rPr>
          <w:rFonts w:ascii="Times New Roman" w:hAnsi="Times New Roman" w:eastAsia="Times New Roman" w:cs="Times New Roman"/>
          <w:sz w:val="24"/>
          <w:szCs w:val="24"/>
        </w:rPr>
        <w:t>“, „</w:t>
      </w:r>
      <w:proofErr w:type="spellStart"/>
      <w:r w:rsidRPr="00102FDC" w:rsidR="00102FDC">
        <w:rPr>
          <w:rFonts w:ascii="Times New Roman" w:hAnsi="Times New Roman" w:eastAsia="Times New Roman" w:cs="Times New Roman"/>
          <w:sz w:val="24"/>
          <w:szCs w:val="24"/>
        </w:rPr>
        <w:t>Ягоды</w:t>
      </w:r>
      <w:proofErr w:type="spellEnd"/>
      <w:r w:rsidRPr="00102FDC" w:rsidR="00102FDC">
        <w:rPr>
          <w:rFonts w:ascii="Times New Roman" w:hAnsi="Times New Roman" w:eastAsia="Times New Roman" w:cs="Times New Roman"/>
          <w:sz w:val="24"/>
          <w:szCs w:val="24"/>
        </w:rPr>
        <w:t xml:space="preserve">“, 1-2 šiuolaikinių autorių kūriniai (В. </w:t>
      </w:r>
      <w:proofErr w:type="spellStart"/>
      <w:r w:rsidRPr="00102FDC" w:rsidR="00102FDC">
        <w:rPr>
          <w:rFonts w:ascii="Times New Roman" w:hAnsi="Times New Roman" w:eastAsia="Times New Roman" w:cs="Times New Roman"/>
          <w:sz w:val="24"/>
          <w:szCs w:val="24"/>
        </w:rPr>
        <w:t>Сорокин</w:t>
      </w:r>
      <w:proofErr w:type="spellEnd"/>
      <w:r w:rsidRPr="00102FDC" w:rsidR="00102FDC">
        <w:rPr>
          <w:rFonts w:ascii="Times New Roman" w:hAnsi="Times New Roman" w:eastAsia="Times New Roman" w:cs="Times New Roman"/>
          <w:sz w:val="24"/>
          <w:szCs w:val="24"/>
        </w:rPr>
        <w:t xml:space="preserve">, В. </w:t>
      </w:r>
      <w:proofErr w:type="spellStart"/>
      <w:r w:rsidRPr="00102FDC" w:rsidR="00102FDC">
        <w:rPr>
          <w:rFonts w:ascii="Times New Roman" w:hAnsi="Times New Roman" w:eastAsia="Times New Roman" w:cs="Times New Roman"/>
          <w:sz w:val="24"/>
          <w:szCs w:val="24"/>
        </w:rPr>
        <w:t>Пелевин</w:t>
      </w:r>
      <w:proofErr w:type="spellEnd"/>
      <w:r w:rsidRPr="00102FDC" w:rsidR="00102FDC">
        <w:rPr>
          <w:rFonts w:ascii="Times New Roman" w:hAnsi="Times New Roman" w:eastAsia="Times New Roman" w:cs="Times New Roman"/>
          <w:sz w:val="24"/>
          <w:szCs w:val="24"/>
        </w:rPr>
        <w:t xml:space="preserve">, Л. </w:t>
      </w:r>
      <w:proofErr w:type="spellStart"/>
      <w:r w:rsidRPr="00102FDC" w:rsidR="00102FDC">
        <w:rPr>
          <w:rFonts w:ascii="Times New Roman" w:hAnsi="Times New Roman" w:eastAsia="Times New Roman" w:cs="Times New Roman"/>
          <w:sz w:val="24"/>
          <w:szCs w:val="24"/>
        </w:rPr>
        <w:t>Улицкая</w:t>
      </w:r>
      <w:proofErr w:type="spellEnd"/>
      <w:r w:rsidRPr="00102FDC" w:rsidR="00102FDC">
        <w:rPr>
          <w:rFonts w:ascii="Times New Roman" w:hAnsi="Times New Roman" w:eastAsia="Times New Roman" w:cs="Times New Roman"/>
          <w:sz w:val="24"/>
          <w:szCs w:val="24"/>
        </w:rPr>
        <w:t xml:space="preserve">, Т. </w:t>
      </w:r>
      <w:proofErr w:type="spellStart"/>
      <w:r w:rsidRPr="00102FDC" w:rsidR="00102FDC">
        <w:rPr>
          <w:rFonts w:ascii="Times New Roman" w:hAnsi="Times New Roman" w:eastAsia="Times New Roman" w:cs="Times New Roman"/>
          <w:sz w:val="24"/>
          <w:szCs w:val="24"/>
        </w:rPr>
        <w:t>Толстая</w:t>
      </w:r>
      <w:proofErr w:type="spellEnd"/>
      <w:r w:rsidRPr="00102FDC" w:rsidR="00102FDC">
        <w:rPr>
          <w:rFonts w:ascii="Times New Roman" w:hAnsi="Times New Roman" w:eastAsia="Times New Roman" w:cs="Times New Roman"/>
          <w:sz w:val="24"/>
          <w:szCs w:val="24"/>
        </w:rPr>
        <w:t xml:space="preserve"> ir kt.).</w:t>
      </w:r>
    </w:p>
    <w:p xmlns:wp14="http://schemas.microsoft.com/office/word/2010/wordml" w:rsidRPr="00102FDC" w:rsidR="00102FDC" w:rsidP="00102FDC" w:rsidRDefault="006F7FF6" w14:paraId="4E8424C6" wp14:textId="77777777">
      <w:pPr>
        <w:ind w:firstLine="720"/>
        <w:jc w:val="both"/>
        <w:rPr>
          <w:szCs w:val="24"/>
        </w:rPr>
      </w:pPr>
      <w:r>
        <w:rPr>
          <w:rFonts w:ascii="Times New Roman" w:hAnsi="Times New Roman" w:eastAsia="Times New Roman" w:cs="Times New Roman"/>
          <w:b/>
          <w:sz w:val="24"/>
          <w:szCs w:val="24"/>
          <w:highlight w:val="white"/>
        </w:rPr>
        <w:t>Rekomenduojamų</w:t>
      </w:r>
      <w:r>
        <w:rPr>
          <w:rFonts w:ascii="Times New Roman" w:hAnsi="Times New Roman" w:eastAsia="Times New Roman" w:cs="Times New Roman"/>
          <w:sz w:val="24"/>
          <w:szCs w:val="24"/>
          <w:highlight w:val="white"/>
        </w:rPr>
        <w:t xml:space="preserve"> </w:t>
      </w:r>
      <w:r>
        <w:rPr>
          <w:rFonts w:ascii="Times New Roman" w:hAnsi="Times New Roman" w:eastAsia="Times New Roman" w:cs="Times New Roman"/>
          <w:b/>
          <w:sz w:val="24"/>
          <w:szCs w:val="24"/>
          <w:highlight w:val="white"/>
        </w:rPr>
        <w:t>grožinių kūrinių</w:t>
      </w:r>
      <w:r>
        <w:rPr>
          <w:rFonts w:ascii="Times New Roman" w:hAnsi="Times New Roman" w:eastAsia="Times New Roman" w:cs="Times New Roman"/>
          <w:sz w:val="24"/>
          <w:szCs w:val="24"/>
          <w:highlight w:val="white"/>
        </w:rPr>
        <w:t xml:space="preserve"> sąrašas: </w:t>
      </w:r>
      <w:r w:rsidRPr="00102FDC" w:rsidR="00102FDC">
        <w:rPr>
          <w:rFonts w:ascii="Times New Roman" w:hAnsi="Times New Roman" w:eastAsia="Times New Roman" w:cs="Times New Roman"/>
          <w:sz w:val="24"/>
          <w:szCs w:val="24"/>
        </w:rPr>
        <w:t xml:space="preserve">А. </w:t>
      </w:r>
      <w:proofErr w:type="spellStart"/>
      <w:r w:rsidRPr="00102FDC" w:rsidR="00102FDC">
        <w:rPr>
          <w:rFonts w:ascii="Times New Roman" w:hAnsi="Times New Roman" w:eastAsia="Times New Roman" w:cs="Times New Roman"/>
          <w:sz w:val="24"/>
          <w:szCs w:val="24"/>
        </w:rPr>
        <w:t>Данте</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Божественная</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комедия</w:t>
      </w:r>
      <w:proofErr w:type="spellEnd"/>
      <w:r w:rsidRPr="00102FDC" w:rsidR="00102FDC">
        <w:rPr>
          <w:rFonts w:ascii="Times New Roman" w:hAnsi="Times New Roman" w:eastAsia="Times New Roman" w:cs="Times New Roman"/>
          <w:sz w:val="24"/>
          <w:szCs w:val="24"/>
        </w:rPr>
        <w:t>“ („</w:t>
      </w:r>
      <w:proofErr w:type="spellStart"/>
      <w:r w:rsidRPr="00102FDC" w:rsidR="00102FDC">
        <w:rPr>
          <w:rFonts w:ascii="Times New Roman" w:hAnsi="Times New Roman" w:eastAsia="Times New Roman" w:cs="Times New Roman"/>
          <w:sz w:val="24"/>
          <w:szCs w:val="24"/>
        </w:rPr>
        <w:t>Ад</w:t>
      </w:r>
      <w:proofErr w:type="spellEnd"/>
      <w:r w:rsidRPr="00102FDC" w:rsidR="00102FDC">
        <w:rPr>
          <w:rFonts w:ascii="Times New Roman" w:hAnsi="Times New Roman" w:eastAsia="Times New Roman" w:cs="Times New Roman"/>
          <w:sz w:val="24"/>
          <w:szCs w:val="24"/>
        </w:rPr>
        <w:t xml:space="preserve">“), И. </w:t>
      </w:r>
      <w:proofErr w:type="spellStart"/>
      <w:r w:rsidRPr="00102FDC" w:rsidR="00102FDC">
        <w:rPr>
          <w:rFonts w:ascii="Times New Roman" w:hAnsi="Times New Roman" w:eastAsia="Times New Roman" w:cs="Times New Roman"/>
          <w:sz w:val="24"/>
          <w:szCs w:val="24"/>
        </w:rPr>
        <w:t>Гете</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Фауст</w:t>
      </w:r>
      <w:proofErr w:type="spellEnd"/>
      <w:r w:rsidRPr="00102FDC" w:rsidR="00102FDC">
        <w:rPr>
          <w:rFonts w:ascii="Times New Roman" w:hAnsi="Times New Roman" w:eastAsia="Times New Roman" w:cs="Times New Roman"/>
          <w:sz w:val="24"/>
          <w:szCs w:val="24"/>
        </w:rPr>
        <w:t xml:space="preserve">“, А. </w:t>
      </w:r>
      <w:proofErr w:type="spellStart"/>
      <w:r w:rsidRPr="00102FDC" w:rsidR="00102FDC">
        <w:rPr>
          <w:rFonts w:ascii="Times New Roman" w:hAnsi="Times New Roman" w:eastAsia="Times New Roman" w:cs="Times New Roman"/>
          <w:sz w:val="24"/>
          <w:szCs w:val="24"/>
        </w:rPr>
        <w:t>Пушкин</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Сцена</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из</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Фауста</w:t>
      </w:r>
      <w:proofErr w:type="spellEnd"/>
      <w:r w:rsidRPr="00102FDC" w:rsidR="00102FDC">
        <w:rPr>
          <w:rFonts w:ascii="Times New Roman" w:hAnsi="Times New Roman" w:eastAsia="Times New Roman" w:cs="Times New Roman"/>
          <w:sz w:val="24"/>
          <w:szCs w:val="24"/>
        </w:rPr>
        <w:t xml:space="preserve">“, О. </w:t>
      </w:r>
      <w:proofErr w:type="spellStart"/>
      <w:r w:rsidRPr="00102FDC" w:rsidR="00102FDC">
        <w:rPr>
          <w:rFonts w:ascii="Times New Roman" w:hAnsi="Times New Roman" w:eastAsia="Times New Roman" w:cs="Times New Roman"/>
          <w:sz w:val="24"/>
          <w:szCs w:val="24"/>
        </w:rPr>
        <w:t>Бальзак</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Гобсек</w:t>
      </w:r>
      <w:proofErr w:type="spellEnd"/>
      <w:r w:rsidRPr="00102FDC" w:rsidR="00102FDC">
        <w:rPr>
          <w:rFonts w:ascii="Times New Roman" w:hAnsi="Times New Roman" w:eastAsia="Times New Roman" w:cs="Times New Roman"/>
          <w:sz w:val="24"/>
          <w:szCs w:val="24"/>
        </w:rPr>
        <w:t xml:space="preserve">“, И. </w:t>
      </w:r>
      <w:proofErr w:type="spellStart"/>
      <w:r w:rsidRPr="00102FDC" w:rsidR="00102FDC">
        <w:rPr>
          <w:rFonts w:ascii="Times New Roman" w:hAnsi="Times New Roman" w:eastAsia="Times New Roman" w:cs="Times New Roman"/>
          <w:sz w:val="24"/>
          <w:szCs w:val="24"/>
        </w:rPr>
        <w:t>Гончаров</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Обломов</w:t>
      </w:r>
      <w:proofErr w:type="spellEnd"/>
      <w:r w:rsidRPr="00102FDC" w:rsidR="00102FDC">
        <w:rPr>
          <w:rFonts w:ascii="Times New Roman" w:hAnsi="Times New Roman" w:eastAsia="Times New Roman" w:cs="Times New Roman"/>
          <w:sz w:val="24"/>
          <w:szCs w:val="24"/>
        </w:rPr>
        <w:t xml:space="preserve">“, Ф. </w:t>
      </w:r>
      <w:proofErr w:type="spellStart"/>
      <w:r w:rsidRPr="00102FDC" w:rsidR="00102FDC">
        <w:rPr>
          <w:rFonts w:ascii="Times New Roman" w:hAnsi="Times New Roman" w:eastAsia="Times New Roman" w:cs="Times New Roman"/>
          <w:sz w:val="24"/>
          <w:szCs w:val="24"/>
        </w:rPr>
        <w:t>Достоевский</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Легенда</w:t>
      </w:r>
      <w:proofErr w:type="spellEnd"/>
      <w:r w:rsidRPr="00102FDC" w:rsidR="00102FDC">
        <w:rPr>
          <w:rFonts w:ascii="Times New Roman" w:hAnsi="Times New Roman" w:eastAsia="Times New Roman" w:cs="Times New Roman"/>
          <w:sz w:val="24"/>
          <w:szCs w:val="24"/>
        </w:rPr>
        <w:t xml:space="preserve"> о </w:t>
      </w:r>
      <w:proofErr w:type="spellStart"/>
      <w:r w:rsidRPr="00102FDC" w:rsidR="00102FDC">
        <w:rPr>
          <w:rFonts w:ascii="Times New Roman" w:hAnsi="Times New Roman" w:eastAsia="Times New Roman" w:cs="Times New Roman"/>
          <w:sz w:val="24"/>
          <w:szCs w:val="24"/>
        </w:rPr>
        <w:t>великом</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инквизиторе</w:t>
      </w:r>
      <w:proofErr w:type="spellEnd"/>
      <w:r w:rsidRPr="00102FDC" w:rsidR="00102FDC">
        <w:rPr>
          <w:rFonts w:ascii="Times New Roman" w:hAnsi="Times New Roman" w:eastAsia="Times New Roman" w:cs="Times New Roman"/>
          <w:sz w:val="24"/>
          <w:szCs w:val="24"/>
        </w:rPr>
        <w:t xml:space="preserve">“, Ф. </w:t>
      </w:r>
      <w:proofErr w:type="spellStart"/>
      <w:r w:rsidRPr="00102FDC" w:rsidR="00102FDC">
        <w:rPr>
          <w:rFonts w:ascii="Times New Roman" w:hAnsi="Times New Roman" w:eastAsia="Times New Roman" w:cs="Times New Roman"/>
          <w:sz w:val="24"/>
          <w:szCs w:val="24"/>
        </w:rPr>
        <w:t>Ницше</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Так</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говорил</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Заратустра</w:t>
      </w:r>
      <w:proofErr w:type="spellEnd"/>
      <w:r w:rsidRPr="00102FDC" w:rsidR="00102FDC">
        <w:rPr>
          <w:rFonts w:ascii="Times New Roman" w:hAnsi="Times New Roman" w:eastAsia="Times New Roman" w:cs="Times New Roman"/>
          <w:sz w:val="24"/>
          <w:szCs w:val="24"/>
        </w:rPr>
        <w:t xml:space="preserve">“, Л. </w:t>
      </w:r>
      <w:proofErr w:type="spellStart"/>
      <w:r w:rsidRPr="00102FDC" w:rsidR="00102FDC">
        <w:rPr>
          <w:rFonts w:ascii="Times New Roman" w:hAnsi="Times New Roman" w:eastAsia="Times New Roman" w:cs="Times New Roman"/>
          <w:sz w:val="24"/>
          <w:szCs w:val="24"/>
        </w:rPr>
        <w:t>Толстой</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Анна</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Каренина</w:t>
      </w:r>
      <w:proofErr w:type="spellEnd"/>
      <w:r w:rsidRPr="00102FDC" w:rsidR="00102FDC">
        <w:rPr>
          <w:rFonts w:ascii="Times New Roman" w:hAnsi="Times New Roman" w:eastAsia="Times New Roman" w:cs="Times New Roman"/>
          <w:sz w:val="24"/>
          <w:szCs w:val="24"/>
        </w:rPr>
        <w:t xml:space="preserve">“, А. </w:t>
      </w:r>
      <w:proofErr w:type="spellStart"/>
      <w:r w:rsidRPr="00102FDC" w:rsidR="00102FDC">
        <w:rPr>
          <w:rFonts w:ascii="Times New Roman" w:hAnsi="Times New Roman" w:eastAsia="Times New Roman" w:cs="Times New Roman"/>
          <w:sz w:val="24"/>
          <w:szCs w:val="24"/>
        </w:rPr>
        <w:t>Фет</w:t>
      </w:r>
      <w:proofErr w:type="spellEnd"/>
      <w:r w:rsidRPr="00102FDC" w:rsidR="00102FDC">
        <w:rPr>
          <w:rFonts w:ascii="Times New Roman" w:hAnsi="Times New Roman" w:eastAsia="Times New Roman" w:cs="Times New Roman"/>
          <w:sz w:val="24"/>
          <w:szCs w:val="24"/>
        </w:rPr>
        <w:t xml:space="preserve"> (lyrika), С. </w:t>
      </w:r>
      <w:proofErr w:type="spellStart"/>
      <w:r w:rsidRPr="00102FDC" w:rsidR="00102FDC">
        <w:rPr>
          <w:rFonts w:ascii="Times New Roman" w:hAnsi="Times New Roman" w:eastAsia="Times New Roman" w:cs="Times New Roman"/>
          <w:sz w:val="24"/>
          <w:szCs w:val="24"/>
        </w:rPr>
        <w:t>Есенин</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Черный</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человек</w:t>
      </w:r>
      <w:proofErr w:type="spellEnd"/>
      <w:r w:rsidRPr="00102FDC" w:rsidR="00102FDC">
        <w:rPr>
          <w:rFonts w:ascii="Times New Roman" w:hAnsi="Times New Roman" w:eastAsia="Times New Roman" w:cs="Times New Roman"/>
          <w:sz w:val="24"/>
          <w:szCs w:val="24"/>
        </w:rPr>
        <w:t xml:space="preserve">“, Е. </w:t>
      </w:r>
      <w:proofErr w:type="spellStart"/>
      <w:r w:rsidRPr="00102FDC" w:rsidR="00102FDC">
        <w:rPr>
          <w:rFonts w:ascii="Times New Roman" w:hAnsi="Times New Roman" w:eastAsia="Times New Roman" w:cs="Times New Roman"/>
          <w:sz w:val="24"/>
          <w:szCs w:val="24"/>
        </w:rPr>
        <w:t>Замятин</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Мы</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Дж</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Оруэлл</w:t>
      </w:r>
      <w:proofErr w:type="spellEnd"/>
      <w:r w:rsidRPr="00102FDC" w:rsidR="00102FDC">
        <w:rPr>
          <w:rFonts w:ascii="Times New Roman" w:hAnsi="Times New Roman" w:eastAsia="Times New Roman" w:cs="Times New Roman"/>
          <w:sz w:val="24"/>
          <w:szCs w:val="24"/>
        </w:rPr>
        <w:t xml:space="preserve"> „1984“, A. </w:t>
      </w:r>
      <w:proofErr w:type="spellStart"/>
      <w:r w:rsidRPr="00102FDC" w:rsidR="00102FDC">
        <w:rPr>
          <w:rFonts w:ascii="Times New Roman" w:hAnsi="Times New Roman" w:eastAsia="Times New Roman" w:cs="Times New Roman"/>
          <w:sz w:val="24"/>
          <w:szCs w:val="24"/>
        </w:rPr>
        <w:t>Камю</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Чума</w:t>
      </w:r>
      <w:proofErr w:type="spellEnd"/>
      <w:r w:rsidRPr="00102FDC" w:rsidR="00102FDC">
        <w:rPr>
          <w:rFonts w:ascii="Times New Roman" w:hAnsi="Times New Roman" w:eastAsia="Times New Roman" w:cs="Times New Roman"/>
          <w:sz w:val="24"/>
          <w:szCs w:val="24"/>
        </w:rPr>
        <w:t xml:space="preserve">“, В. </w:t>
      </w:r>
      <w:proofErr w:type="spellStart"/>
      <w:r w:rsidRPr="00102FDC" w:rsidR="00102FDC">
        <w:rPr>
          <w:rFonts w:ascii="Times New Roman" w:hAnsi="Times New Roman" w:eastAsia="Times New Roman" w:cs="Times New Roman"/>
          <w:sz w:val="24"/>
          <w:szCs w:val="24"/>
        </w:rPr>
        <w:t>Набоков</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Лекции</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по</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русской</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литературе</w:t>
      </w:r>
      <w:proofErr w:type="spellEnd"/>
      <w:r w:rsidRPr="00102FDC" w:rsidR="00102FDC">
        <w:rPr>
          <w:rFonts w:ascii="Times New Roman" w:hAnsi="Times New Roman" w:eastAsia="Times New Roman" w:cs="Times New Roman"/>
          <w:sz w:val="24"/>
          <w:szCs w:val="24"/>
        </w:rPr>
        <w:t xml:space="preserve">“, Р. </w:t>
      </w:r>
      <w:proofErr w:type="spellStart"/>
      <w:r w:rsidRPr="00102FDC" w:rsidR="00102FDC">
        <w:rPr>
          <w:rFonts w:ascii="Times New Roman" w:hAnsi="Times New Roman" w:eastAsia="Times New Roman" w:cs="Times New Roman"/>
          <w:sz w:val="24"/>
          <w:szCs w:val="24"/>
        </w:rPr>
        <w:t>Гари</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Обещание</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на</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рассвете</w:t>
      </w:r>
      <w:proofErr w:type="spellEnd"/>
      <w:r w:rsidRPr="00102FDC" w:rsidR="00102FDC">
        <w:rPr>
          <w:rFonts w:ascii="Times New Roman" w:hAnsi="Times New Roman" w:eastAsia="Times New Roman" w:cs="Times New Roman"/>
          <w:sz w:val="24"/>
          <w:szCs w:val="24"/>
        </w:rPr>
        <w:t xml:space="preserve">“, В. </w:t>
      </w:r>
      <w:proofErr w:type="spellStart"/>
      <w:r w:rsidRPr="00102FDC" w:rsidR="00102FDC">
        <w:rPr>
          <w:rFonts w:ascii="Times New Roman" w:hAnsi="Times New Roman" w:eastAsia="Times New Roman" w:cs="Times New Roman"/>
          <w:sz w:val="24"/>
          <w:szCs w:val="24"/>
        </w:rPr>
        <w:t>Распутин</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Живи</w:t>
      </w:r>
      <w:proofErr w:type="spellEnd"/>
      <w:r w:rsidRPr="00102FDC" w:rsidR="00102FDC">
        <w:rPr>
          <w:rFonts w:ascii="Times New Roman" w:hAnsi="Times New Roman" w:eastAsia="Times New Roman" w:cs="Times New Roman"/>
          <w:sz w:val="24"/>
          <w:szCs w:val="24"/>
        </w:rPr>
        <w:t xml:space="preserve"> и </w:t>
      </w:r>
      <w:proofErr w:type="spellStart"/>
      <w:r w:rsidRPr="00102FDC" w:rsidR="00102FDC">
        <w:rPr>
          <w:rFonts w:ascii="Times New Roman" w:hAnsi="Times New Roman" w:eastAsia="Times New Roman" w:cs="Times New Roman"/>
          <w:sz w:val="24"/>
          <w:szCs w:val="24"/>
        </w:rPr>
        <w:t>помни</w:t>
      </w:r>
      <w:proofErr w:type="spellEnd"/>
      <w:r w:rsidRPr="00102FDC" w:rsidR="00102FDC">
        <w:rPr>
          <w:rFonts w:ascii="Times New Roman" w:hAnsi="Times New Roman" w:eastAsia="Times New Roman" w:cs="Times New Roman"/>
          <w:sz w:val="24"/>
          <w:szCs w:val="24"/>
        </w:rPr>
        <w:t xml:space="preserve">“, В. </w:t>
      </w:r>
      <w:proofErr w:type="spellStart"/>
      <w:r w:rsidRPr="00102FDC" w:rsidR="00102FDC">
        <w:rPr>
          <w:rFonts w:ascii="Times New Roman" w:hAnsi="Times New Roman" w:eastAsia="Times New Roman" w:cs="Times New Roman"/>
          <w:sz w:val="24"/>
          <w:szCs w:val="24"/>
        </w:rPr>
        <w:t>Шукшин</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Срезал</w:t>
      </w:r>
      <w:proofErr w:type="spellEnd"/>
      <w:r w:rsidRPr="00102FDC" w:rsidR="00102FDC">
        <w:rPr>
          <w:rFonts w:ascii="Times New Roman" w:hAnsi="Times New Roman" w:eastAsia="Times New Roman" w:cs="Times New Roman"/>
          <w:sz w:val="24"/>
          <w:szCs w:val="24"/>
        </w:rPr>
        <w:t>“, „</w:t>
      </w:r>
      <w:proofErr w:type="spellStart"/>
      <w:r w:rsidRPr="00102FDC" w:rsidR="00102FDC">
        <w:rPr>
          <w:rFonts w:ascii="Times New Roman" w:hAnsi="Times New Roman" w:eastAsia="Times New Roman" w:cs="Times New Roman"/>
          <w:sz w:val="24"/>
          <w:szCs w:val="24"/>
        </w:rPr>
        <w:t>Миль</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пардон</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мадам</w:t>
      </w:r>
      <w:proofErr w:type="spellEnd"/>
      <w:r w:rsidRPr="00102FDC" w:rsidR="00102FDC">
        <w:rPr>
          <w:rFonts w:ascii="Times New Roman" w:hAnsi="Times New Roman" w:eastAsia="Times New Roman" w:cs="Times New Roman"/>
          <w:sz w:val="24"/>
          <w:szCs w:val="24"/>
        </w:rPr>
        <w:t xml:space="preserve">“, В. </w:t>
      </w:r>
      <w:proofErr w:type="spellStart"/>
      <w:r w:rsidRPr="00102FDC" w:rsidR="00102FDC">
        <w:rPr>
          <w:rFonts w:ascii="Times New Roman" w:hAnsi="Times New Roman" w:eastAsia="Times New Roman" w:cs="Times New Roman"/>
          <w:sz w:val="24"/>
          <w:szCs w:val="24"/>
        </w:rPr>
        <w:t>Тендряков</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Донна</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Анна</w:t>
      </w:r>
      <w:proofErr w:type="spellEnd"/>
      <w:r w:rsidRPr="00102FDC" w:rsidR="00102FDC">
        <w:rPr>
          <w:rFonts w:ascii="Times New Roman" w:hAnsi="Times New Roman" w:eastAsia="Times New Roman" w:cs="Times New Roman"/>
          <w:sz w:val="24"/>
          <w:szCs w:val="24"/>
        </w:rPr>
        <w:t xml:space="preserve">“, В. </w:t>
      </w:r>
      <w:proofErr w:type="spellStart"/>
      <w:r w:rsidRPr="00102FDC" w:rsidR="00102FDC">
        <w:rPr>
          <w:rFonts w:ascii="Times New Roman" w:hAnsi="Times New Roman" w:eastAsia="Times New Roman" w:cs="Times New Roman"/>
          <w:sz w:val="24"/>
          <w:szCs w:val="24"/>
        </w:rPr>
        <w:t>Шаламов</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Житие</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инженера</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Кипреева</w:t>
      </w:r>
      <w:proofErr w:type="spellEnd"/>
      <w:r w:rsidRPr="00102FDC" w:rsidR="00102FDC">
        <w:rPr>
          <w:rFonts w:ascii="Times New Roman" w:hAnsi="Times New Roman" w:eastAsia="Times New Roman" w:cs="Times New Roman"/>
          <w:sz w:val="24"/>
          <w:szCs w:val="24"/>
        </w:rPr>
        <w:t>“, „</w:t>
      </w:r>
      <w:proofErr w:type="spellStart"/>
      <w:r w:rsidRPr="00102FDC" w:rsidR="00102FDC">
        <w:rPr>
          <w:rFonts w:ascii="Times New Roman" w:hAnsi="Times New Roman" w:eastAsia="Times New Roman" w:cs="Times New Roman"/>
          <w:sz w:val="24"/>
          <w:szCs w:val="24"/>
        </w:rPr>
        <w:t>Сентенция</w:t>
      </w:r>
      <w:proofErr w:type="spellEnd"/>
      <w:r w:rsidRPr="00102FDC" w:rsidR="00102FDC">
        <w:rPr>
          <w:rFonts w:ascii="Times New Roman" w:hAnsi="Times New Roman" w:eastAsia="Times New Roman" w:cs="Times New Roman"/>
          <w:sz w:val="24"/>
          <w:szCs w:val="24"/>
        </w:rPr>
        <w:t>“, „</w:t>
      </w:r>
      <w:proofErr w:type="spellStart"/>
      <w:r w:rsidRPr="00102FDC" w:rsidR="00102FDC">
        <w:rPr>
          <w:rFonts w:ascii="Times New Roman" w:hAnsi="Times New Roman" w:eastAsia="Times New Roman" w:cs="Times New Roman"/>
          <w:sz w:val="24"/>
          <w:szCs w:val="24"/>
        </w:rPr>
        <w:t>Воскрешение</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лиственницы</w:t>
      </w:r>
      <w:proofErr w:type="spellEnd"/>
      <w:r w:rsidRPr="00102FDC" w:rsidR="00102FDC">
        <w:rPr>
          <w:rFonts w:ascii="Times New Roman" w:hAnsi="Times New Roman" w:eastAsia="Times New Roman" w:cs="Times New Roman"/>
          <w:sz w:val="24"/>
          <w:szCs w:val="24"/>
        </w:rPr>
        <w:t>“, „</w:t>
      </w:r>
      <w:proofErr w:type="spellStart"/>
      <w:r w:rsidRPr="00102FDC" w:rsidR="00102FDC">
        <w:rPr>
          <w:rFonts w:ascii="Times New Roman" w:hAnsi="Times New Roman" w:eastAsia="Times New Roman" w:cs="Times New Roman"/>
          <w:sz w:val="24"/>
          <w:szCs w:val="24"/>
        </w:rPr>
        <w:t>Стланик</w:t>
      </w:r>
      <w:proofErr w:type="spellEnd"/>
      <w:r w:rsidRPr="00102FDC" w:rsidR="00102FDC">
        <w:rPr>
          <w:rFonts w:ascii="Times New Roman" w:hAnsi="Times New Roman" w:eastAsia="Times New Roman" w:cs="Times New Roman"/>
          <w:sz w:val="24"/>
          <w:szCs w:val="24"/>
        </w:rPr>
        <w:t xml:space="preserve">“, Л. </w:t>
      </w:r>
      <w:proofErr w:type="spellStart"/>
      <w:r w:rsidRPr="00102FDC" w:rsidR="00102FDC">
        <w:rPr>
          <w:rFonts w:ascii="Times New Roman" w:hAnsi="Times New Roman" w:eastAsia="Times New Roman" w:cs="Times New Roman"/>
          <w:sz w:val="24"/>
          <w:szCs w:val="24"/>
        </w:rPr>
        <w:t>Петрушевская</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Время</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ночь</w:t>
      </w:r>
      <w:proofErr w:type="spellEnd"/>
      <w:r w:rsidRPr="00102FDC" w:rsidR="00102FDC">
        <w:rPr>
          <w:rFonts w:ascii="Times New Roman" w:hAnsi="Times New Roman" w:eastAsia="Times New Roman" w:cs="Times New Roman"/>
          <w:sz w:val="24"/>
          <w:szCs w:val="24"/>
        </w:rPr>
        <w:t xml:space="preserve">“, М. </w:t>
      </w:r>
      <w:proofErr w:type="spellStart"/>
      <w:r w:rsidRPr="00102FDC" w:rsidR="00102FDC">
        <w:rPr>
          <w:rFonts w:ascii="Times New Roman" w:hAnsi="Times New Roman" w:eastAsia="Times New Roman" w:cs="Times New Roman"/>
          <w:sz w:val="24"/>
          <w:szCs w:val="24"/>
        </w:rPr>
        <w:t>Степнова</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Сад</w:t>
      </w:r>
      <w:proofErr w:type="spellEnd"/>
      <w:r w:rsidRPr="00102FDC" w:rsidR="00102FDC">
        <w:rPr>
          <w:rFonts w:ascii="Times New Roman" w:hAnsi="Times New Roman" w:eastAsia="Times New Roman" w:cs="Times New Roman"/>
          <w:sz w:val="24"/>
          <w:szCs w:val="24"/>
        </w:rPr>
        <w:t xml:space="preserve">“, Д. </w:t>
      </w:r>
      <w:proofErr w:type="spellStart"/>
      <w:r w:rsidRPr="00102FDC" w:rsidR="00102FDC">
        <w:rPr>
          <w:rFonts w:ascii="Times New Roman" w:hAnsi="Times New Roman" w:eastAsia="Times New Roman" w:cs="Times New Roman"/>
          <w:sz w:val="24"/>
          <w:szCs w:val="24"/>
        </w:rPr>
        <w:t>Быков</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Лекции</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по</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литературе</w:t>
      </w:r>
      <w:proofErr w:type="spellEnd"/>
      <w:r w:rsidRPr="00102FDC" w:rsidR="00102FDC">
        <w:rPr>
          <w:rFonts w:ascii="Times New Roman" w:hAnsi="Times New Roman" w:eastAsia="Times New Roman" w:cs="Times New Roman"/>
          <w:sz w:val="24"/>
          <w:szCs w:val="24"/>
        </w:rPr>
        <w:t xml:space="preserve">“, В. </w:t>
      </w:r>
      <w:proofErr w:type="spellStart"/>
      <w:r w:rsidRPr="00102FDC" w:rsidR="00102FDC">
        <w:rPr>
          <w:rFonts w:ascii="Times New Roman" w:hAnsi="Times New Roman" w:eastAsia="Times New Roman" w:cs="Times New Roman"/>
          <w:sz w:val="24"/>
          <w:szCs w:val="24"/>
        </w:rPr>
        <w:t>Сорокин</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Метель</w:t>
      </w:r>
      <w:proofErr w:type="spellEnd"/>
      <w:r w:rsidRPr="00102FDC" w:rsidR="00102FDC">
        <w:rPr>
          <w:rFonts w:ascii="Times New Roman" w:hAnsi="Times New Roman" w:eastAsia="Times New Roman" w:cs="Times New Roman"/>
          <w:sz w:val="24"/>
          <w:szCs w:val="24"/>
        </w:rPr>
        <w:t xml:space="preserve">“, Т. </w:t>
      </w:r>
      <w:proofErr w:type="spellStart"/>
      <w:r w:rsidRPr="00102FDC" w:rsidR="00102FDC">
        <w:rPr>
          <w:rFonts w:ascii="Times New Roman" w:hAnsi="Times New Roman" w:eastAsia="Times New Roman" w:cs="Times New Roman"/>
          <w:sz w:val="24"/>
          <w:szCs w:val="24"/>
        </w:rPr>
        <w:t>Толстая</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Ночь</w:t>
      </w:r>
      <w:proofErr w:type="spellEnd"/>
      <w:r w:rsidRPr="00102FDC" w:rsidR="00102FDC">
        <w:rPr>
          <w:rFonts w:ascii="Times New Roman" w:hAnsi="Times New Roman" w:eastAsia="Times New Roman" w:cs="Times New Roman"/>
          <w:sz w:val="24"/>
          <w:szCs w:val="24"/>
        </w:rPr>
        <w:t>“, „</w:t>
      </w:r>
      <w:proofErr w:type="spellStart"/>
      <w:r w:rsidRPr="00102FDC" w:rsidR="00102FDC">
        <w:rPr>
          <w:rFonts w:ascii="Times New Roman" w:hAnsi="Times New Roman" w:eastAsia="Times New Roman" w:cs="Times New Roman"/>
          <w:sz w:val="24"/>
          <w:szCs w:val="24"/>
        </w:rPr>
        <w:t>Река</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Оккервиль</w:t>
      </w:r>
      <w:proofErr w:type="spellEnd"/>
      <w:r w:rsidRPr="00102FDC" w:rsidR="00102FDC">
        <w:rPr>
          <w:rFonts w:ascii="Times New Roman" w:hAnsi="Times New Roman" w:eastAsia="Times New Roman" w:cs="Times New Roman"/>
          <w:sz w:val="24"/>
          <w:szCs w:val="24"/>
        </w:rPr>
        <w:t>“, „</w:t>
      </w:r>
      <w:proofErr w:type="spellStart"/>
      <w:r w:rsidRPr="00102FDC" w:rsidR="00102FDC">
        <w:rPr>
          <w:rFonts w:ascii="Times New Roman" w:hAnsi="Times New Roman" w:eastAsia="Times New Roman" w:cs="Times New Roman"/>
          <w:sz w:val="24"/>
          <w:szCs w:val="24"/>
        </w:rPr>
        <w:t>Памяти</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Бродского</w:t>
      </w:r>
      <w:proofErr w:type="spellEnd"/>
      <w:r w:rsidRPr="00102FDC" w:rsidR="00102FDC">
        <w:rPr>
          <w:rFonts w:ascii="Times New Roman" w:hAnsi="Times New Roman" w:eastAsia="Times New Roman" w:cs="Times New Roman"/>
          <w:sz w:val="24"/>
          <w:szCs w:val="24"/>
        </w:rPr>
        <w:t xml:space="preserve">“, Л. </w:t>
      </w:r>
      <w:proofErr w:type="spellStart"/>
      <w:r w:rsidRPr="00102FDC" w:rsidR="00102FDC">
        <w:rPr>
          <w:rFonts w:ascii="Times New Roman" w:hAnsi="Times New Roman" w:eastAsia="Times New Roman" w:cs="Times New Roman"/>
          <w:sz w:val="24"/>
          <w:szCs w:val="24"/>
        </w:rPr>
        <w:t>Улицкая</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Дочь</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Бухары</w:t>
      </w:r>
      <w:proofErr w:type="spellEnd"/>
      <w:r w:rsidRPr="00102FDC" w:rsidR="00102FDC">
        <w:rPr>
          <w:rFonts w:ascii="Times New Roman" w:hAnsi="Times New Roman" w:eastAsia="Times New Roman" w:cs="Times New Roman"/>
          <w:sz w:val="24"/>
          <w:szCs w:val="24"/>
        </w:rPr>
        <w:t>“, „</w:t>
      </w:r>
      <w:proofErr w:type="spellStart"/>
      <w:r w:rsidRPr="00102FDC" w:rsidR="00102FDC">
        <w:rPr>
          <w:rFonts w:ascii="Times New Roman" w:hAnsi="Times New Roman" w:eastAsia="Times New Roman" w:cs="Times New Roman"/>
          <w:sz w:val="24"/>
          <w:szCs w:val="24"/>
        </w:rPr>
        <w:t>Сонечка</w:t>
      </w:r>
      <w:proofErr w:type="spellEnd"/>
      <w:r w:rsidRPr="00102FDC" w:rsidR="00102FDC">
        <w:rPr>
          <w:rFonts w:ascii="Times New Roman" w:hAnsi="Times New Roman" w:eastAsia="Times New Roman" w:cs="Times New Roman"/>
          <w:sz w:val="24"/>
          <w:szCs w:val="24"/>
        </w:rPr>
        <w:t>“, „</w:t>
      </w:r>
      <w:proofErr w:type="spellStart"/>
      <w:r w:rsidRPr="00102FDC" w:rsidR="00102FDC">
        <w:rPr>
          <w:rFonts w:ascii="Times New Roman" w:hAnsi="Times New Roman" w:eastAsia="Times New Roman" w:cs="Times New Roman"/>
          <w:sz w:val="24"/>
          <w:szCs w:val="24"/>
        </w:rPr>
        <w:t>Пиковая</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дама</w:t>
      </w:r>
      <w:proofErr w:type="spellEnd"/>
      <w:r w:rsidRPr="00102FDC" w:rsidR="00102FDC">
        <w:rPr>
          <w:rFonts w:ascii="Times New Roman" w:hAnsi="Times New Roman" w:eastAsia="Times New Roman" w:cs="Times New Roman"/>
          <w:sz w:val="24"/>
          <w:szCs w:val="24"/>
        </w:rPr>
        <w:t>“, „</w:t>
      </w:r>
      <w:proofErr w:type="spellStart"/>
      <w:r w:rsidRPr="00102FDC" w:rsidR="00102FDC">
        <w:rPr>
          <w:rFonts w:ascii="Times New Roman" w:hAnsi="Times New Roman" w:eastAsia="Times New Roman" w:cs="Times New Roman"/>
          <w:sz w:val="24"/>
          <w:szCs w:val="24"/>
        </w:rPr>
        <w:t>Даниэль</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Штайн</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переводчик</w:t>
      </w:r>
      <w:proofErr w:type="spellEnd"/>
      <w:r w:rsidRPr="00102FDC" w:rsidR="00102FDC">
        <w:rPr>
          <w:rFonts w:ascii="Times New Roman" w:hAnsi="Times New Roman" w:eastAsia="Times New Roman" w:cs="Times New Roman"/>
          <w:sz w:val="24"/>
          <w:szCs w:val="24"/>
        </w:rPr>
        <w:t xml:space="preserve">“, В. </w:t>
      </w:r>
      <w:proofErr w:type="spellStart"/>
      <w:r w:rsidRPr="00102FDC" w:rsidR="00102FDC">
        <w:rPr>
          <w:rFonts w:ascii="Times New Roman" w:hAnsi="Times New Roman" w:eastAsia="Times New Roman" w:cs="Times New Roman"/>
          <w:sz w:val="24"/>
          <w:szCs w:val="24"/>
        </w:rPr>
        <w:t>Пелевин</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Ника</w:t>
      </w:r>
      <w:proofErr w:type="spellEnd"/>
      <w:r w:rsidRPr="00102FDC" w:rsidR="00102FDC">
        <w:rPr>
          <w:rFonts w:ascii="Times New Roman" w:hAnsi="Times New Roman" w:eastAsia="Times New Roman" w:cs="Times New Roman"/>
          <w:sz w:val="24"/>
          <w:szCs w:val="24"/>
        </w:rPr>
        <w:t xml:space="preserve">“, Г. </w:t>
      </w:r>
      <w:proofErr w:type="spellStart"/>
      <w:r w:rsidRPr="00102FDC" w:rsidR="00102FDC">
        <w:rPr>
          <w:rFonts w:ascii="Times New Roman" w:hAnsi="Times New Roman" w:eastAsia="Times New Roman" w:cs="Times New Roman"/>
          <w:sz w:val="24"/>
          <w:szCs w:val="24"/>
        </w:rPr>
        <w:t>Канович</w:t>
      </w:r>
      <w:proofErr w:type="spellEnd"/>
      <w:r w:rsidRPr="00102FDC" w:rsidR="00102FDC">
        <w:rPr>
          <w:rFonts w:ascii="Times New Roman" w:hAnsi="Times New Roman" w:eastAsia="Times New Roman" w:cs="Times New Roman"/>
          <w:sz w:val="24"/>
          <w:szCs w:val="24"/>
        </w:rPr>
        <w:t xml:space="preserve">, П. </w:t>
      </w:r>
      <w:proofErr w:type="spellStart"/>
      <w:r w:rsidRPr="00102FDC" w:rsidR="00102FDC">
        <w:rPr>
          <w:rFonts w:ascii="Times New Roman" w:hAnsi="Times New Roman" w:eastAsia="Times New Roman" w:cs="Times New Roman"/>
          <w:sz w:val="24"/>
          <w:szCs w:val="24"/>
        </w:rPr>
        <w:t>Вайль</w:t>
      </w:r>
      <w:proofErr w:type="spellEnd"/>
      <w:r w:rsidRPr="00102FDC" w:rsidR="00102FDC">
        <w:rPr>
          <w:rFonts w:ascii="Times New Roman" w:hAnsi="Times New Roman" w:eastAsia="Times New Roman" w:cs="Times New Roman"/>
          <w:sz w:val="24"/>
          <w:szCs w:val="24"/>
        </w:rPr>
        <w:t xml:space="preserve">, А. </w:t>
      </w:r>
      <w:proofErr w:type="spellStart"/>
      <w:r w:rsidRPr="00102FDC" w:rsidR="00102FDC">
        <w:rPr>
          <w:rFonts w:ascii="Times New Roman" w:hAnsi="Times New Roman" w:eastAsia="Times New Roman" w:cs="Times New Roman"/>
          <w:sz w:val="24"/>
          <w:szCs w:val="24"/>
        </w:rPr>
        <w:t>Генис</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Родная</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речь</w:t>
      </w:r>
      <w:proofErr w:type="spellEnd"/>
      <w:r w:rsidRPr="00102FDC" w:rsidR="00102FDC">
        <w:rPr>
          <w:rFonts w:ascii="Times New Roman" w:hAnsi="Times New Roman" w:eastAsia="Times New Roman" w:cs="Times New Roman"/>
          <w:sz w:val="24"/>
          <w:szCs w:val="24"/>
        </w:rPr>
        <w:t xml:space="preserve">“, И. </w:t>
      </w:r>
      <w:proofErr w:type="spellStart"/>
      <w:r w:rsidRPr="00102FDC" w:rsidR="00102FDC">
        <w:rPr>
          <w:rFonts w:ascii="Times New Roman" w:hAnsi="Times New Roman" w:eastAsia="Times New Roman" w:cs="Times New Roman"/>
          <w:sz w:val="24"/>
          <w:szCs w:val="24"/>
        </w:rPr>
        <w:t>Маковская</w:t>
      </w:r>
      <w:proofErr w:type="spellEnd"/>
      <w:r w:rsidRPr="00102FDC" w:rsidR="00102FDC">
        <w:rPr>
          <w:rFonts w:ascii="Times New Roman" w:hAnsi="Times New Roman" w:eastAsia="Times New Roman" w:cs="Times New Roman"/>
          <w:sz w:val="24"/>
          <w:szCs w:val="24"/>
        </w:rPr>
        <w:t xml:space="preserve">, А. </w:t>
      </w:r>
      <w:proofErr w:type="spellStart"/>
      <w:r w:rsidRPr="00102FDC" w:rsidR="00102FDC">
        <w:rPr>
          <w:rFonts w:ascii="Times New Roman" w:hAnsi="Times New Roman" w:eastAsia="Times New Roman" w:cs="Times New Roman"/>
          <w:sz w:val="24"/>
          <w:szCs w:val="24"/>
        </w:rPr>
        <w:t>Фомин</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Русские</w:t>
      </w:r>
      <w:proofErr w:type="spellEnd"/>
      <w:r w:rsidRPr="00102FDC" w:rsidR="00102FDC">
        <w:rPr>
          <w:rFonts w:ascii="Times New Roman" w:hAnsi="Times New Roman" w:eastAsia="Times New Roman" w:cs="Times New Roman"/>
          <w:sz w:val="24"/>
          <w:szCs w:val="24"/>
        </w:rPr>
        <w:t xml:space="preserve"> в </w:t>
      </w:r>
      <w:proofErr w:type="spellStart"/>
      <w:r w:rsidRPr="00102FDC" w:rsidR="00102FDC">
        <w:rPr>
          <w:rFonts w:ascii="Times New Roman" w:hAnsi="Times New Roman" w:eastAsia="Times New Roman" w:cs="Times New Roman"/>
          <w:sz w:val="24"/>
          <w:szCs w:val="24"/>
        </w:rPr>
        <w:t>истории</w:t>
      </w:r>
      <w:proofErr w:type="spellEnd"/>
      <w:r w:rsidRPr="00102FDC" w:rsidR="00102FDC">
        <w:rPr>
          <w:rFonts w:ascii="Times New Roman" w:hAnsi="Times New Roman" w:eastAsia="Times New Roman" w:cs="Times New Roman"/>
          <w:sz w:val="24"/>
          <w:szCs w:val="24"/>
        </w:rPr>
        <w:t xml:space="preserve"> и </w:t>
      </w:r>
      <w:proofErr w:type="spellStart"/>
      <w:r w:rsidRPr="00102FDC" w:rsidR="00102FDC">
        <w:rPr>
          <w:rFonts w:ascii="Times New Roman" w:hAnsi="Times New Roman" w:eastAsia="Times New Roman" w:cs="Times New Roman"/>
          <w:sz w:val="24"/>
          <w:szCs w:val="24"/>
        </w:rPr>
        <w:t>культуре</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Литвы</w:t>
      </w:r>
      <w:proofErr w:type="spellEnd"/>
      <w:r w:rsidRPr="00102FDC" w:rsidR="00102FDC">
        <w:rPr>
          <w:rFonts w:ascii="Times New Roman" w:hAnsi="Times New Roman" w:eastAsia="Times New Roman" w:cs="Times New Roman"/>
          <w:sz w:val="24"/>
          <w:szCs w:val="24"/>
        </w:rPr>
        <w:t xml:space="preserve">“, М. </w:t>
      </w:r>
      <w:proofErr w:type="spellStart"/>
      <w:r w:rsidRPr="00102FDC" w:rsidR="00102FDC">
        <w:rPr>
          <w:rFonts w:ascii="Times New Roman" w:hAnsi="Times New Roman" w:eastAsia="Times New Roman" w:cs="Times New Roman"/>
          <w:sz w:val="24"/>
          <w:szCs w:val="24"/>
        </w:rPr>
        <w:t>Ивашкявичюс</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Спящие</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Макс</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Фрай</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Сказки</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старого</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Вильнюса</w:t>
      </w:r>
      <w:proofErr w:type="spellEnd"/>
      <w:r w:rsidRPr="00102FDC" w:rsidR="00102FDC">
        <w:rPr>
          <w:rFonts w:ascii="Times New Roman" w:hAnsi="Times New Roman" w:eastAsia="Times New Roman" w:cs="Times New Roman"/>
          <w:sz w:val="24"/>
          <w:szCs w:val="24"/>
        </w:rPr>
        <w:t>“ ir kt.</w:t>
      </w:r>
    </w:p>
    <w:p xmlns:wp14="http://schemas.microsoft.com/office/word/2010/wordml" w:rsidRPr="00102FDC" w:rsidR="007C45E6" w:rsidP="00102FDC" w:rsidRDefault="006F7FF6" w14:paraId="75EA0DA9" wp14:textId="77777777">
      <w:pPr>
        <w:ind w:firstLine="720"/>
        <w:jc w:val="both"/>
        <w:rPr>
          <w:szCs w:val="24"/>
        </w:rPr>
      </w:pPr>
      <w:r>
        <w:rPr>
          <w:rFonts w:ascii="Times New Roman" w:hAnsi="Times New Roman" w:eastAsia="Times New Roman" w:cs="Times New Roman"/>
          <w:b/>
          <w:sz w:val="24"/>
          <w:szCs w:val="24"/>
          <w:highlight w:val="white"/>
        </w:rPr>
        <w:t>Rekomenduojamų eilėraščių</w:t>
      </w:r>
      <w:r>
        <w:rPr>
          <w:rFonts w:ascii="Times New Roman" w:hAnsi="Times New Roman" w:eastAsia="Times New Roman" w:cs="Times New Roman"/>
          <w:sz w:val="24"/>
          <w:szCs w:val="24"/>
          <w:highlight w:val="white"/>
        </w:rPr>
        <w:t xml:space="preserve"> autorių sąrašas: </w:t>
      </w:r>
      <w:r w:rsidRPr="00102FDC" w:rsidR="00102FDC">
        <w:rPr>
          <w:rFonts w:ascii="Times New Roman" w:hAnsi="Times New Roman" w:eastAsia="Times New Roman" w:cs="Times New Roman"/>
          <w:sz w:val="24"/>
          <w:szCs w:val="24"/>
        </w:rPr>
        <w:t xml:space="preserve">Б. </w:t>
      </w:r>
      <w:proofErr w:type="spellStart"/>
      <w:r w:rsidRPr="00102FDC" w:rsidR="00102FDC">
        <w:rPr>
          <w:rFonts w:ascii="Times New Roman" w:hAnsi="Times New Roman" w:eastAsia="Times New Roman" w:cs="Times New Roman"/>
          <w:sz w:val="24"/>
          <w:szCs w:val="24"/>
        </w:rPr>
        <w:t>Пастернак</w:t>
      </w:r>
      <w:proofErr w:type="spellEnd"/>
      <w:r w:rsidRPr="00102FDC" w:rsidR="00102FDC">
        <w:rPr>
          <w:rFonts w:ascii="Times New Roman" w:hAnsi="Times New Roman" w:eastAsia="Times New Roman" w:cs="Times New Roman"/>
          <w:sz w:val="24"/>
          <w:szCs w:val="24"/>
        </w:rPr>
        <w:t xml:space="preserve">, М. </w:t>
      </w:r>
      <w:proofErr w:type="spellStart"/>
      <w:r w:rsidRPr="00102FDC" w:rsidR="00102FDC">
        <w:rPr>
          <w:rFonts w:ascii="Times New Roman" w:hAnsi="Times New Roman" w:eastAsia="Times New Roman" w:cs="Times New Roman"/>
          <w:sz w:val="24"/>
          <w:szCs w:val="24"/>
        </w:rPr>
        <w:t>Цветаева</w:t>
      </w:r>
      <w:proofErr w:type="spellEnd"/>
      <w:r w:rsidRPr="00102FDC" w:rsidR="00102FDC">
        <w:rPr>
          <w:rFonts w:ascii="Times New Roman" w:hAnsi="Times New Roman" w:eastAsia="Times New Roman" w:cs="Times New Roman"/>
          <w:sz w:val="24"/>
          <w:szCs w:val="24"/>
        </w:rPr>
        <w:t xml:space="preserve">, С. </w:t>
      </w:r>
      <w:proofErr w:type="spellStart"/>
      <w:r w:rsidRPr="00102FDC" w:rsidR="00102FDC">
        <w:rPr>
          <w:rFonts w:ascii="Times New Roman" w:hAnsi="Times New Roman" w:eastAsia="Times New Roman" w:cs="Times New Roman"/>
          <w:sz w:val="24"/>
          <w:szCs w:val="24"/>
        </w:rPr>
        <w:t>Есенин</w:t>
      </w:r>
      <w:proofErr w:type="spellEnd"/>
      <w:r w:rsidRPr="00102FDC" w:rsidR="00102FDC">
        <w:rPr>
          <w:rFonts w:ascii="Times New Roman" w:hAnsi="Times New Roman" w:eastAsia="Times New Roman" w:cs="Times New Roman"/>
          <w:sz w:val="24"/>
          <w:szCs w:val="24"/>
        </w:rPr>
        <w:t xml:space="preserve">, К. </w:t>
      </w:r>
      <w:proofErr w:type="spellStart"/>
      <w:r w:rsidRPr="00102FDC" w:rsidR="00102FDC">
        <w:rPr>
          <w:rFonts w:ascii="Times New Roman" w:hAnsi="Times New Roman" w:eastAsia="Times New Roman" w:cs="Times New Roman"/>
          <w:sz w:val="24"/>
          <w:szCs w:val="24"/>
        </w:rPr>
        <w:t>Бальмонт</w:t>
      </w:r>
      <w:proofErr w:type="spellEnd"/>
      <w:r w:rsidRPr="00102FDC" w:rsidR="00102FDC">
        <w:rPr>
          <w:rFonts w:ascii="Times New Roman" w:hAnsi="Times New Roman" w:eastAsia="Times New Roman" w:cs="Times New Roman"/>
          <w:sz w:val="24"/>
          <w:szCs w:val="24"/>
        </w:rPr>
        <w:t xml:space="preserve">, О. </w:t>
      </w:r>
      <w:proofErr w:type="spellStart"/>
      <w:r w:rsidRPr="00102FDC" w:rsidR="00102FDC">
        <w:rPr>
          <w:rFonts w:ascii="Times New Roman" w:hAnsi="Times New Roman" w:eastAsia="Times New Roman" w:cs="Times New Roman"/>
          <w:sz w:val="24"/>
          <w:szCs w:val="24"/>
        </w:rPr>
        <w:t>Мандельштам</w:t>
      </w:r>
      <w:proofErr w:type="spellEnd"/>
      <w:r w:rsidRPr="00102FDC" w:rsidR="00102FDC">
        <w:rPr>
          <w:rFonts w:ascii="Times New Roman" w:hAnsi="Times New Roman" w:eastAsia="Times New Roman" w:cs="Times New Roman"/>
          <w:sz w:val="24"/>
          <w:szCs w:val="24"/>
        </w:rPr>
        <w:t xml:space="preserve">, Ю. </w:t>
      </w:r>
      <w:proofErr w:type="spellStart"/>
      <w:r w:rsidRPr="00102FDC" w:rsidR="00102FDC">
        <w:rPr>
          <w:rFonts w:ascii="Times New Roman" w:hAnsi="Times New Roman" w:eastAsia="Times New Roman" w:cs="Times New Roman"/>
          <w:sz w:val="24"/>
          <w:szCs w:val="24"/>
        </w:rPr>
        <w:t>Балтрушайтис</w:t>
      </w:r>
      <w:proofErr w:type="spellEnd"/>
      <w:r w:rsidRPr="00102FDC" w:rsidR="00102FDC">
        <w:rPr>
          <w:rFonts w:ascii="Times New Roman" w:hAnsi="Times New Roman" w:eastAsia="Times New Roman" w:cs="Times New Roman"/>
          <w:sz w:val="24"/>
          <w:szCs w:val="24"/>
        </w:rPr>
        <w:t xml:space="preserve">, В. </w:t>
      </w:r>
      <w:proofErr w:type="spellStart"/>
      <w:r w:rsidRPr="00102FDC" w:rsidR="00102FDC">
        <w:rPr>
          <w:rFonts w:ascii="Times New Roman" w:hAnsi="Times New Roman" w:eastAsia="Times New Roman" w:cs="Times New Roman"/>
          <w:sz w:val="24"/>
          <w:szCs w:val="24"/>
        </w:rPr>
        <w:t>Брюсов</w:t>
      </w:r>
      <w:proofErr w:type="spellEnd"/>
      <w:r w:rsidRPr="00102FDC" w:rsidR="00102FDC">
        <w:rPr>
          <w:rFonts w:ascii="Times New Roman" w:hAnsi="Times New Roman" w:eastAsia="Times New Roman" w:cs="Times New Roman"/>
          <w:sz w:val="24"/>
          <w:szCs w:val="24"/>
        </w:rPr>
        <w:t xml:space="preserve">, Н. </w:t>
      </w:r>
      <w:proofErr w:type="spellStart"/>
      <w:r w:rsidRPr="00102FDC" w:rsidR="00102FDC">
        <w:rPr>
          <w:rFonts w:ascii="Times New Roman" w:hAnsi="Times New Roman" w:eastAsia="Times New Roman" w:cs="Times New Roman"/>
          <w:sz w:val="24"/>
          <w:szCs w:val="24"/>
        </w:rPr>
        <w:t>Гумилёв</w:t>
      </w:r>
      <w:proofErr w:type="spellEnd"/>
      <w:r w:rsidRPr="00102FDC" w:rsidR="00102FDC">
        <w:rPr>
          <w:rFonts w:ascii="Times New Roman" w:hAnsi="Times New Roman" w:eastAsia="Times New Roman" w:cs="Times New Roman"/>
          <w:sz w:val="24"/>
          <w:szCs w:val="24"/>
        </w:rPr>
        <w:t xml:space="preserve">, Б. </w:t>
      </w:r>
      <w:proofErr w:type="spellStart"/>
      <w:r w:rsidRPr="00102FDC" w:rsidR="00102FDC">
        <w:rPr>
          <w:rFonts w:ascii="Times New Roman" w:hAnsi="Times New Roman" w:eastAsia="Times New Roman" w:cs="Times New Roman"/>
          <w:sz w:val="24"/>
          <w:szCs w:val="24"/>
        </w:rPr>
        <w:t>Окуджава</w:t>
      </w:r>
      <w:proofErr w:type="spellEnd"/>
      <w:r w:rsidRPr="00102FDC" w:rsidR="00102FDC">
        <w:rPr>
          <w:rFonts w:ascii="Times New Roman" w:hAnsi="Times New Roman" w:eastAsia="Times New Roman" w:cs="Times New Roman"/>
          <w:sz w:val="24"/>
          <w:szCs w:val="24"/>
        </w:rPr>
        <w:t xml:space="preserve">, В. </w:t>
      </w:r>
      <w:proofErr w:type="spellStart"/>
      <w:r w:rsidRPr="00102FDC" w:rsidR="00102FDC">
        <w:rPr>
          <w:rFonts w:ascii="Times New Roman" w:hAnsi="Times New Roman" w:eastAsia="Times New Roman" w:cs="Times New Roman"/>
          <w:sz w:val="24"/>
          <w:szCs w:val="24"/>
        </w:rPr>
        <w:t>Высоцкий</w:t>
      </w:r>
      <w:proofErr w:type="spellEnd"/>
      <w:r w:rsidRPr="00102FDC" w:rsidR="00102FDC">
        <w:rPr>
          <w:rFonts w:ascii="Times New Roman" w:hAnsi="Times New Roman" w:eastAsia="Times New Roman" w:cs="Times New Roman"/>
          <w:sz w:val="24"/>
          <w:szCs w:val="24"/>
        </w:rPr>
        <w:t xml:space="preserve">, Д. </w:t>
      </w:r>
      <w:proofErr w:type="spellStart"/>
      <w:r w:rsidRPr="00102FDC" w:rsidR="00102FDC">
        <w:rPr>
          <w:rFonts w:ascii="Times New Roman" w:hAnsi="Times New Roman" w:eastAsia="Times New Roman" w:cs="Times New Roman"/>
          <w:sz w:val="24"/>
          <w:szCs w:val="24"/>
        </w:rPr>
        <w:t>Самойлов</w:t>
      </w:r>
      <w:proofErr w:type="spellEnd"/>
      <w:r w:rsidRPr="00102FDC" w:rsidR="00102FDC">
        <w:rPr>
          <w:rFonts w:ascii="Times New Roman" w:hAnsi="Times New Roman" w:eastAsia="Times New Roman" w:cs="Times New Roman"/>
          <w:sz w:val="24"/>
          <w:szCs w:val="24"/>
        </w:rPr>
        <w:t xml:space="preserve">, Е. </w:t>
      </w:r>
      <w:proofErr w:type="spellStart"/>
      <w:r w:rsidRPr="00102FDC" w:rsidR="00102FDC">
        <w:rPr>
          <w:rFonts w:ascii="Times New Roman" w:hAnsi="Times New Roman" w:eastAsia="Times New Roman" w:cs="Times New Roman"/>
          <w:sz w:val="24"/>
          <w:szCs w:val="24"/>
        </w:rPr>
        <w:t>Евтушенко</w:t>
      </w:r>
      <w:proofErr w:type="spellEnd"/>
      <w:r w:rsidRPr="00102FDC" w:rsidR="00102FDC">
        <w:rPr>
          <w:rFonts w:ascii="Times New Roman" w:hAnsi="Times New Roman" w:eastAsia="Times New Roman" w:cs="Times New Roman"/>
          <w:sz w:val="24"/>
          <w:szCs w:val="24"/>
        </w:rPr>
        <w:t xml:space="preserve">, И. </w:t>
      </w:r>
      <w:proofErr w:type="spellStart"/>
      <w:r w:rsidRPr="00102FDC" w:rsidR="00102FDC">
        <w:rPr>
          <w:rFonts w:ascii="Times New Roman" w:hAnsi="Times New Roman" w:eastAsia="Times New Roman" w:cs="Times New Roman"/>
          <w:sz w:val="24"/>
          <w:szCs w:val="24"/>
        </w:rPr>
        <w:t>Бродский</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лирика</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литовских</w:t>
      </w:r>
      <w:proofErr w:type="spellEnd"/>
      <w:r w:rsidRPr="00102FDC" w:rsidR="00102FDC">
        <w:rPr>
          <w:rFonts w:ascii="Times New Roman" w:hAnsi="Times New Roman" w:eastAsia="Times New Roman" w:cs="Times New Roman"/>
          <w:sz w:val="24"/>
          <w:szCs w:val="24"/>
        </w:rPr>
        <w:t xml:space="preserve"> </w:t>
      </w:r>
      <w:proofErr w:type="spellStart"/>
      <w:r w:rsidRPr="00102FDC" w:rsidR="00102FDC">
        <w:rPr>
          <w:rFonts w:ascii="Times New Roman" w:hAnsi="Times New Roman" w:eastAsia="Times New Roman" w:cs="Times New Roman"/>
          <w:sz w:val="24"/>
          <w:szCs w:val="24"/>
        </w:rPr>
        <w:t>поэтов</w:t>
      </w:r>
      <w:proofErr w:type="spellEnd"/>
      <w:r w:rsidRPr="00102FDC" w:rsidR="00102FDC">
        <w:rPr>
          <w:rFonts w:ascii="Times New Roman" w:hAnsi="Times New Roman" w:eastAsia="Times New Roman" w:cs="Times New Roman"/>
          <w:sz w:val="24"/>
          <w:szCs w:val="24"/>
        </w:rPr>
        <w:t xml:space="preserve"> в </w:t>
      </w:r>
      <w:proofErr w:type="spellStart"/>
      <w:r w:rsidRPr="00102FDC" w:rsidR="00102FDC">
        <w:rPr>
          <w:rFonts w:ascii="Times New Roman" w:hAnsi="Times New Roman" w:eastAsia="Times New Roman" w:cs="Times New Roman"/>
          <w:sz w:val="24"/>
          <w:szCs w:val="24"/>
        </w:rPr>
        <w:t>переводах</w:t>
      </w:r>
      <w:proofErr w:type="spellEnd"/>
      <w:r w:rsidRPr="00102FDC" w:rsidR="00102FDC">
        <w:rPr>
          <w:rFonts w:ascii="Times New Roman" w:hAnsi="Times New Roman" w:eastAsia="Times New Roman" w:cs="Times New Roman"/>
          <w:sz w:val="24"/>
          <w:szCs w:val="24"/>
        </w:rPr>
        <w:t xml:space="preserve"> В. </w:t>
      </w:r>
      <w:proofErr w:type="spellStart"/>
      <w:r w:rsidRPr="00102FDC" w:rsidR="00102FDC">
        <w:rPr>
          <w:rFonts w:ascii="Times New Roman" w:hAnsi="Times New Roman" w:eastAsia="Times New Roman" w:cs="Times New Roman"/>
          <w:sz w:val="24"/>
          <w:szCs w:val="24"/>
        </w:rPr>
        <w:t>Асовского</w:t>
      </w:r>
      <w:proofErr w:type="spellEnd"/>
      <w:r w:rsidRPr="00102FDC" w:rsidR="00102FDC">
        <w:rPr>
          <w:rFonts w:ascii="Times New Roman" w:hAnsi="Times New Roman" w:eastAsia="Times New Roman" w:cs="Times New Roman"/>
          <w:sz w:val="24"/>
          <w:szCs w:val="24"/>
        </w:rPr>
        <w:t xml:space="preserve">, Г. </w:t>
      </w:r>
      <w:proofErr w:type="spellStart"/>
      <w:r w:rsidRPr="00102FDC" w:rsidR="00102FDC">
        <w:rPr>
          <w:rFonts w:ascii="Times New Roman" w:hAnsi="Times New Roman" w:eastAsia="Times New Roman" w:cs="Times New Roman"/>
          <w:sz w:val="24"/>
          <w:szCs w:val="24"/>
        </w:rPr>
        <w:t>Ефремова</w:t>
      </w:r>
      <w:proofErr w:type="spellEnd"/>
      <w:r w:rsidRPr="00102FDC" w:rsidR="00102FDC">
        <w:rPr>
          <w:rFonts w:ascii="Times New Roman" w:hAnsi="Times New Roman" w:eastAsia="Times New Roman" w:cs="Times New Roman"/>
          <w:sz w:val="24"/>
          <w:szCs w:val="24"/>
        </w:rPr>
        <w:t xml:space="preserve">, Ю. </w:t>
      </w:r>
      <w:proofErr w:type="spellStart"/>
      <w:r w:rsidRPr="00102FDC" w:rsidR="00102FDC">
        <w:rPr>
          <w:rFonts w:ascii="Times New Roman" w:hAnsi="Times New Roman" w:eastAsia="Times New Roman" w:cs="Times New Roman"/>
          <w:sz w:val="24"/>
          <w:szCs w:val="24"/>
        </w:rPr>
        <w:t>Кобрина</w:t>
      </w:r>
      <w:proofErr w:type="spellEnd"/>
      <w:r w:rsidRPr="00102FDC" w:rsidR="00102FDC">
        <w:rPr>
          <w:rFonts w:ascii="Times New Roman" w:hAnsi="Times New Roman" w:eastAsia="Times New Roman" w:cs="Times New Roman"/>
          <w:sz w:val="24"/>
          <w:szCs w:val="24"/>
        </w:rPr>
        <w:t xml:space="preserve"> ir kt. </w:t>
      </w:r>
    </w:p>
    <w:p xmlns:wp14="http://schemas.microsoft.com/office/word/2010/wordml" w:rsidRPr="00BA136C" w:rsidR="00BA136C" w:rsidP="00BA136C" w:rsidRDefault="006F7FF6" w14:paraId="7A81B61F" wp14:textId="77777777">
      <w:pPr>
        <w:spacing w:after="0" w:line="240" w:lineRule="auto"/>
        <w:ind w:firstLine="860"/>
        <w:jc w:val="both"/>
        <w:rPr>
          <w:rFonts w:ascii="Times New Roman" w:hAnsi="Times New Roman" w:eastAsia="Times New Roman" w:cs="Times New Roman"/>
          <w:sz w:val="24"/>
          <w:szCs w:val="24"/>
          <w:highlight w:val="white"/>
        </w:rPr>
      </w:pPr>
      <w:r>
        <w:rPr>
          <w:rFonts w:ascii="Times New Roman" w:hAnsi="Times New Roman" w:eastAsia="Times New Roman" w:cs="Times New Roman"/>
          <w:b/>
          <w:sz w:val="24"/>
          <w:szCs w:val="24"/>
          <w:highlight w:val="white"/>
        </w:rPr>
        <w:lastRenderedPageBreak/>
        <w:t>K</w:t>
      </w:r>
      <w:r w:rsidR="00BA136C">
        <w:rPr>
          <w:rFonts w:ascii="Times New Roman" w:hAnsi="Times New Roman" w:eastAsia="Times New Roman" w:cs="Times New Roman"/>
          <w:b/>
          <w:sz w:val="24"/>
          <w:szCs w:val="24"/>
          <w:highlight w:val="white"/>
        </w:rPr>
        <w:t xml:space="preserve">itų (negrožinių) tekstų atranka. </w:t>
      </w:r>
      <w:r w:rsidRPr="0011122C" w:rsidR="00BA136C">
        <w:rPr>
          <w:rFonts w:ascii="Times New Roman" w:hAnsi="Times New Roman" w:eastAsia="Times New Roman" w:cs="Times New Roman"/>
          <w:sz w:val="24"/>
          <w:szCs w:val="24"/>
        </w:rPr>
        <w:t>Parenkami įvairų socialinį kultūrinį kontekstą apimantys gana abstrakčios tematikos įvairaus pobūdžio tekstai knygose, periodiniuose leidiniuose, internete ir kitose medijose: publicistiniai, dalykiniai, informaciniai (pvz., interviu, enciklopedijų, žinynų straipsniai, publicistiniai ir mokslo populiarieji straipsniai, viešosios kalbos, dienoraščiai, atsiminimai, laiškai, įvairūs žodynai; reklama, schemos, internetinių diskusijų forumai, televizijos ir radijo laidos, filmai, spektakliai). Mokomasi rinkti informaciją atsižvelgiant į poreikius, interesus, gebėjimus ir įvairius sociokultūrinius kontekstus. Aptariami informacijos atrankos, sisteminimo ir apibendrinimo principai. Mokomasi sisteminti ir apibendrinti informaciją iš kelių skirtingų šaltinių.</w:t>
      </w:r>
    </w:p>
    <w:p xmlns:wp14="http://schemas.microsoft.com/office/word/2010/wordml" w:rsidR="003F1054" w:rsidRDefault="003F1054" w14:paraId="4B94D5A5" wp14:textId="77777777"/>
    <w:tbl>
      <w:tblPr>
        <w:tblW w:w="9828" w:type="dxa"/>
        <w:tblInd w:w="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6426"/>
        <w:gridCol w:w="992"/>
        <w:gridCol w:w="2410"/>
      </w:tblGrid>
      <w:tr xmlns:wp14="http://schemas.microsoft.com/office/word/2010/wordml" w:rsidRPr="00540204" w:rsidR="00262AE6" w:rsidTr="00262AE6" w14:paraId="4D3B004E" wp14:textId="77777777">
        <w:tc>
          <w:tcPr>
            <w:tcW w:w="6426" w:type="dxa"/>
          </w:tcPr>
          <w:p w:rsidRPr="00540204" w:rsidR="00262AE6" w:rsidP="00314518" w:rsidRDefault="00262AE6" w14:paraId="7770CF0A" wp14:textId="77777777">
            <w:pPr>
              <w:spacing w:after="0" w:line="240" w:lineRule="auto"/>
              <w:jc w:val="center"/>
              <w:rPr>
                <w:rFonts w:ascii="Times New Roman" w:hAnsi="Times New Roman" w:eastAsia="Times New Roman" w:cs="Times New Roman"/>
                <w:b/>
                <w:sz w:val="24"/>
                <w:szCs w:val="24"/>
              </w:rPr>
            </w:pPr>
            <w:r w:rsidRPr="00540204">
              <w:rPr>
                <w:rFonts w:ascii="Times New Roman" w:hAnsi="Times New Roman" w:eastAsia="Times New Roman" w:cs="Times New Roman"/>
                <w:b/>
                <w:sz w:val="24"/>
                <w:szCs w:val="24"/>
              </w:rPr>
              <w:t xml:space="preserve">Tema </w:t>
            </w:r>
          </w:p>
        </w:tc>
        <w:tc>
          <w:tcPr>
            <w:tcW w:w="992" w:type="dxa"/>
          </w:tcPr>
          <w:p w:rsidRPr="00540204" w:rsidR="00262AE6" w:rsidP="00314518" w:rsidRDefault="00262AE6" w14:paraId="1387D3C3" wp14:textId="77777777">
            <w:pPr>
              <w:spacing w:after="0" w:line="240" w:lineRule="auto"/>
              <w:rPr>
                <w:rFonts w:ascii="Times New Roman" w:hAnsi="Times New Roman" w:eastAsia="Times New Roman" w:cs="Times New Roman"/>
                <w:b/>
                <w:sz w:val="24"/>
                <w:szCs w:val="24"/>
              </w:rPr>
            </w:pPr>
            <w:r w:rsidRPr="00540204">
              <w:rPr>
                <w:rFonts w:ascii="Times New Roman" w:hAnsi="Times New Roman" w:eastAsia="Times New Roman" w:cs="Times New Roman"/>
                <w:b/>
                <w:sz w:val="24"/>
                <w:szCs w:val="24"/>
              </w:rPr>
              <w:t>Val. sk.</w:t>
            </w:r>
          </w:p>
        </w:tc>
        <w:tc>
          <w:tcPr>
            <w:tcW w:w="2410" w:type="dxa"/>
          </w:tcPr>
          <w:p w:rsidRPr="00540204" w:rsidR="00262AE6" w:rsidP="00314518" w:rsidRDefault="00262AE6" w14:paraId="4FF118DA" wp14:textId="77777777">
            <w:pPr>
              <w:spacing w:after="0" w:line="240" w:lineRule="auto"/>
              <w:jc w:val="center"/>
              <w:rPr>
                <w:rFonts w:ascii="Times New Roman" w:hAnsi="Times New Roman" w:cs="Times New Roman"/>
                <w:b/>
                <w:sz w:val="24"/>
                <w:szCs w:val="24"/>
              </w:rPr>
            </w:pPr>
            <w:r w:rsidRPr="00540204">
              <w:rPr>
                <w:rFonts w:ascii="Times New Roman" w:hAnsi="Times New Roman" w:eastAsia="Times New Roman" w:cs="Times New Roman"/>
                <w:b/>
                <w:sz w:val="24"/>
                <w:szCs w:val="24"/>
              </w:rPr>
              <w:t>Pastabos</w:t>
            </w:r>
          </w:p>
        </w:tc>
      </w:tr>
      <w:tr xmlns:wp14="http://schemas.microsoft.com/office/word/2010/wordml" w:rsidRPr="00540204" w:rsidR="00262AE6" w:rsidTr="00DF3DB0" w14:paraId="1B1C8F5F" wp14:textId="77777777">
        <w:tc>
          <w:tcPr>
            <w:tcW w:w="9828" w:type="dxa"/>
            <w:gridSpan w:val="3"/>
          </w:tcPr>
          <w:p w:rsidRPr="00540204" w:rsidR="00262AE6" w:rsidP="003015F7" w:rsidRDefault="003015F7" w14:paraId="5A0A6B40" wp14:textId="77777777">
            <w:pPr>
              <w:spacing w:after="0" w:line="240" w:lineRule="auto"/>
              <w:jc w:val="center"/>
              <w:rPr>
                <w:rFonts w:ascii="Times New Roman" w:hAnsi="Times New Roman" w:eastAsia="Times New Roman" w:cs="Times New Roman"/>
                <w:sz w:val="24"/>
                <w:szCs w:val="24"/>
              </w:rPr>
            </w:pPr>
            <w:r w:rsidRPr="00A552D7">
              <w:rPr>
                <w:rFonts w:ascii="Times New Roman" w:hAnsi="Times New Roman" w:eastAsia="Times New Roman" w:cs="Times New Roman"/>
                <w:b/>
                <w:sz w:val="24"/>
                <w:szCs w:val="24"/>
              </w:rPr>
              <w:t>Kalbėjimas, klausymas ir sąveika</w:t>
            </w:r>
          </w:p>
        </w:tc>
      </w:tr>
      <w:tr xmlns:wp14="http://schemas.microsoft.com/office/word/2010/wordml" w:rsidRPr="00540204" w:rsidR="00262AE6" w:rsidTr="00262AE6" w14:paraId="1AA0A0E6" wp14:textId="77777777">
        <w:tc>
          <w:tcPr>
            <w:tcW w:w="6426" w:type="dxa"/>
          </w:tcPr>
          <w:p w:rsidRPr="006260CA" w:rsidR="006260CA" w:rsidP="006F7FF6" w:rsidRDefault="006260CA" w14:paraId="32FE0676" wp14:textId="77777777">
            <w:pPr>
              <w:numPr>
                <w:ilvl w:val="0"/>
                <w:numId w:val="3"/>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Klausomo teksto</w:t>
            </w:r>
            <w:r w:rsidRPr="006260CA">
              <w:rPr>
                <w:rFonts w:ascii="Times New Roman" w:hAnsi="Times New Roman" w:eastAsia="Times New Roman" w:cs="Times New Roman"/>
                <w:sz w:val="24"/>
                <w:szCs w:val="24"/>
              </w:rPr>
              <w:t xml:space="preserve"> supratimas.</w:t>
            </w:r>
          </w:p>
          <w:p w:rsidRPr="00540204" w:rsidR="00262AE6" w:rsidP="006F7FF6" w:rsidRDefault="00262AE6" w14:paraId="6A0B9437" wp14:textId="77777777">
            <w:pPr>
              <w:numPr>
                <w:ilvl w:val="0"/>
                <w:numId w:val="3"/>
              </w:numPr>
              <w:spacing w:after="0" w:line="240" w:lineRule="auto"/>
              <w:rPr>
                <w:rFonts w:ascii="Times New Roman" w:hAnsi="Times New Roman" w:cs="Times New Roman"/>
                <w:sz w:val="24"/>
                <w:szCs w:val="24"/>
              </w:rPr>
            </w:pPr>
            <w:r w:rsidRPr="00540204">
              <w:rPr>
                <w:rFonts w:ascii="Times New Roman" w:hAnsi="Times New Roman" w:eastAsia="Times New Roman" w:cs="Times New Roman"/>
                <w:sz w:val="24"/>
                <w:szCs w:val="24"/>
              </w:rPr>
              <w:t>Aktyvaus klausymosi strategijos.</w:t>
            </w:r>
          </w:p>
          <w:p w:rsidRPr="00540204" w:rsidR="00262AE6" w:rsidP="006F7FF6" w:rsidRDefault="00262AE6" w14:paraId="73A2F76B" wp14:textId="77777777">
            <w:pPr>
              <w:numPr>
                <w:ilvl w:val="0"/>
                <w:numId w:val="3"/>
              </w:numPr>
              <w:spacing w:after="0" w:line="240" w:lineRule="auto"/>
              <w:rPr>
                <w:rFonts w:ascii="Times New Roman" w:hAnsi="Times New Roman" w:cs="Times New Roman"/>
                <w:sz w:val="24"/>
                <w:szCs w:val="24"/>
              </w:rPr>
            </w:pPr>
            <w:r w:rsidRPr="00540204">
              <w:rPr>
                <w:rFonts w:ascii="Times New Roman" w:hAnsi="Times New Roman" w:eastAsia="Times New Roman" w:cs="Times New Roman"/>
                <w:sz w:val="24"/>
                <w:szCs w:val="24"/>
              </w:rPr>
              <w:t>Etiškas ir saugus bendravimas oficialioje ir neoficialioje komunikacinėje situacijoje, virtualioje erdvėje.</w:t>
            </w:r>
          </w:p>
          <w:p w:rsidRPr="00540204" w:rsidR="00262AE6" w:rsidP="006F7FF6" w:rsidRDefault="00262AE6" w14:paraId="5F01F4FD" wp14:textId="77777777">
            <w:pPr>
              <w:numPr>
                <w:ilvl w:val="0"/>
                <w:numId w:val="3"/>
              </w:numPr>
              <w:spacing w:after="0" w:line="240" w:lineRule="auto"/>
              <w:rPr>
                <w:rFonts w:ascii="Times New Roman" w:hAnsi="Times New Roman" w:cs="Times New Roman"/>
                <w:sz w:val="24"/>
                <w:szCs w:val="24"/>
              </w:rPr>
            </w:pPr>
            <w:r w:rsidRPr="00540204">
              <w:rPr>
                <w:rFonts w:ascii="Times New Roman" w:hAnsi="Times New Roman" w:eastAsia="Times New Roman" w:cs="Times New Roman"/>
                <w:sz w:val="24"/>
                <w:szCs w:val="24"/>
              </w:rPr>
              <w:t>Sakytinio teksto pristatymas.</w:t>
            </w:r>
          </w:p>
          <w:p w:rsidRPr="00540204" w:rsidR="00262AE6" w:rsidP="006F7FF6" w:rsidRDefault="006260CA" w14:paraId="50E428CC" wp14:textId="77777777">
            <w:pPr>
              <w:numPr>
                <w:ilvl w:val="0"/>
                <w:numId w:val="3"/>
              </w:num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rPr>
              <w:t xml:space="preserve">Įtikinamosios </w:t>
            </w:r>
            <w:r w:rsidRPr="00540204" w:rsidR="00262AE6">
              <w:rPr>
                <w:rFonts w:ascii="Times New Roman" w:hAnsi="Times New Roman" w:eastAsia="Times New Roman" w:cs="Times New Roman"/>
                <w:sz w:val="24"/>
                <w:szCs w:val="24"/>
              </w:rPr>
              <w:t>kalbos specifika.</w:t>
            </w:r>
          </w:p>
          <w:p w:rsidRPr="00540204" w:rsidR="00262AE6" w:rsidP="006F7FF6" w:rsidRDefault="00262AE6" w14:paraId="2D4F65D6" wp14:textId="77777777">
            <w:pPr>
              <w:numPr>
                <w:ilvl w:val="0"/>
                <w:numId w:val="3"/>
              </w:numPr>
              <w:spacing w:after="0" w:line="240" w:lineRule="auto"/>
              <w:rPr>
                <w:rFonts w:ascii="Times New Roman" w:hAnsi="Times New Roman" w:cs="Times New Roman"/>
                <w:sz w:val="24"/>
                <w:szCs w:val="24"/>
              </w:rPr>
            </w:pPr>
            <w:proofErr w:type="spellStart"/>
            <w:r w:rsidRPr="00540204">
              <w:rPr>
                <w:rFonts w:ascii="Times New Roman" w:hAnsi="Times New Roman" w:eastAsia="Times New Roman" w:cs="Times New Roman"/>
                <w:sz w:val="24"/>
                <w:szCs w:val="24"/>
              </w:rPr>
              <w:t>Oratorystės</w:t>
            </w:r>
            <w:proofErr w:type="spellEnd"/>
            <w:r w:rsidRPr="00540204">
              <w:rPr>
                <w:rFonts w:ascii="Times New Roman" w:hAnsi="Times New Roman" w:eastAsia="Times New Roman" w:cs="Times New Roman"/>
                <w:sz w:val="24"/>
                <w:szCs w:val="24"/>
              </w:rPr>
              <w:t xml:space="preserve"> menas.</w:t>
            </w:r>
          </w:p>
          <w:p w:rsidRPr="006260CA" w:rsidR="00262AE6" w:rsidP="006F7FF6" w:rsidRDefault="00262AE6" w14:paraId="60D3BCFE" wp14:textId="77777777">
            <w:pPr>
              <w:numPr>
                <w:ilvl w:val="0"/>
                <w:numId w:val="3"/>
              </w:numPr>
              <w:spacing w:after="0" w:line="240" w:lineRule="auto"/>
              <w:rPr>
                <w:rFonts w:ascii="Times New Roman" w:hAnsi="Times New Roman" w:cs="Times New Roman"/>
                <w:sz w:val="24"/>
                <w:szCs w:val="24"/>
              </w:rPr>
            </w:pPr>
            <w:r w:rsidRPr="00540204">
              <w:rPr>
                <w:rFonts w:ascii="Times New Roman" w:hAnsi="Times New Roman" w:eastAsia="Times New Roman" w:cs="Times New Roman"/>
                <w:sz w:val="24"/>
                <w:szCs w:val="24"/>
              </w:rPr>
              <w:t>Kalbėjimo strategijos.</w:t>
            </w:r>
          </w:p>
          <w:p w:rsidRPr="006260CA" w:rsidR="006260CA" w:rsidP="006F7FF6" w:rsidRDefault="006260CA" w14:paraId="2C2059FD" wp14:textId="77777777">
            <w:pPr>
              <w:numPr>
                <w:ilvl w:val="0"/>
                <w:numId w:val="3"/>
              </w:num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rPr>
              <w:t>Pokalbių, diskusijų, debatų taisyklės.</w:t>
            </w:r>
          </w:p>
          <w:p w:rsidRPr="003D76BF" w:rsidR="006260CA" w:rsidP="006260CA" w:rsidRDefault="006260CA" w14:paraId="3DEEC669" wp14:textId="77777777">
            <w:pPr>
              <w:spacing w:after="0" w:line="240" w:lineRule="auto"/>
              <w:ind w:left="360"/>
              <w:rPr>
                <w:rFonts w:ascii="Times New Roman" w:hAnsi="Times New Roman" w:cs="Times New Roman"/>
                <w:sz w:val="24"/>
                <w:szCs w:val="24"/>
              </w:rPr>
            </w:pPr>
          </w:p>
          <w:p w:rsidR="003D76BF" w:rsidP="003D76BF" w:rsidRDefault="008F7E49" w14:paraId="5FFF08B9" wp14:textId="77777777">
            <w:pPr>
              <w:spacing w:after="0" w:line="240" w:lineRule="auto"/>
              <w:rPr>
                <w:rFonts w:ascii="Times New Roman" w:hAnsi="Times New Roman" w:cs="Times New Roman"/>
                <w:i/>
                <w:sz w:val="24"/>
                <w:szCs w:val="24"/>
              </w:rPr>
            </w:pPr>
            <w:r>
              <w:rPr>
                <w:rFonts w:ascii="Times New Roman" w:hAnsi="Times New Roman" w:cs="Times New Roman"/>
                <w:i/>
                <w:sz w:val="24"/>
                <w:szCs w:val="24"/>
              </w:rPr>
              <w:t>Detaliau žr. Rus</w:t>
            </w:r>
            <w:r w:rsidR="003D76BF">
              <w:rPr>
                <w:rFonts w:ascii="Times New Roman" w:hAnsi="Times New Roman" w:cs="Times New Roman"/>
                <w:i/>
                <w:sz w:val="24"/>
                <w:szCs w:val="24"/>
              </w:rPr>
              <w:t>ų kalbos ir lit</w:t>
            </w:r>
            <w:r w:rsidR="006260CA">
              <w:rPr>
                <w:rFonts w:ascii="Times New Roman" w:hAnsi="Times New Roman" w:cs="Times New Roman"/>
                <w:i/>
                <w:sz w:val="24"/>
                <w:szCs w:val="24"/>
              </w:rPr>
              <w:t>eratūros BP, Mokymosi turinys 33</w:t>
            </w:r>
            <w:r w:rsidR="003D76BF">
              <w:rPr>
                <w:rFonts w:ascii="Times New Roman" w:hAnsi="Times New Roman" w:cs="Times New Roman"/>
                <w:i/>
                <w:sz w:val="24"/>
                <w:szCs w:val="24"/>
              </w:rPr>
              <w:t>.1.</w:t>
            </w:r>
          </w:p>
          <w:p w:rsidRPr="00540204" w:rsidR="008F7E49" w:rsidP="003D76BF" w:rsidRDefault="008F7E49" w14:paraId="3656B9AB" wp14:textId="77777777">
            <w:pPr>
              <w:spacing w:after="0" w:line="240" w:lineRule="auto"/>
              <w:rPr>
                <w:rFonts w:ascii="Times New Roman" w:hAnsi="Times New Roman" w:cs="Times New Roman"/>
                <w:sz w:val="24"/>
                <w:szCs w:val="24"/>
              </w:rPr>
            </w:pPr>
          </w:p>
        </w:tc>
        <w:tc>
          <w:tcPr>
            <w:tcW w:w="992" w:type="dxa"/>
          </w:tcPr>
          <w:p w:rsidRPr="002D3483" w:rsidR="00262AE6" w:rsidP="002D3483" w:rsidRDefault="002D3483" w14:paraId="5007C906" wp14:textId="77777777">
            <w:pPr>
              <w:spacing w:after="0" w:line="240" w:lineRule="auto"/>
              <w:jc w:val="center"/>
              <w:rPr>
                <w:rFonts w:ascii="Times New Roman" w:hAnsi="Times New Roman" w:eastAsia="Times New Roman" w:cs="Times New Roman"/>
                <w:sz w:val="24"/>
                <w:szCs w:val="24"/>
              </w:rPr>
            </w:pPr>
            <w:r w:rsidRPr="002D3483">
              <w:rPr>
                <w:rFonts w:ascii="Times New Roman" w:hAnsi="Times New Roman" w:eastAsia="Times New Roman" w:cs="Times New Roman"/>
                <w:sz w:val="24"/>
                <w:szCs w:val="24"/>
              </w:rPr>
              <w:t>20</w:t>
            </w:r>
          </w:p>
        </w:tc>
        <w:tc>
          <w:tcPr>
            <w:tcW w:w="2410" w:type="dxa"/>
          </w:tcPr>
          <w:p w:rsidRPr="00540204" w:rsidR="00262AE6" w:rsidP="00314518" w:rsidRDefault="00262AE6" w14:paraId="6F5A0FC3" wp14:textId="77777777">
            <w:pPr>
              <w:spacing w:after="0" w:line="240" w:lineRule="auto"/>
              <w:rPr>
                <w:rFonts w:ascii="Times New Roman" w:hAnsi="Times New Roman" w:eastAsia="Times New Roman" w:cs="Times New Roman"/>
                <w:b/>
                <w:sz w:val="24"/>
                <w:szCs w:val="24"/>
              </w:rPr>
            </w:pPr>
            <w:r w:rsidRPr="00540204">
              <w:rPr>
                <w:rFonts w:ascii="Times New Roman" w:hAnsi="Times New Roman" w:eastAsia="Times New Roman" w:cs="Times New Roman"/>
                <w:sz w:val="24"/>
                <w:szCs w:val="24"/>
              </w:rPr>
              <w:t>Kalbėjimo gebėjimai ir strategijos tobulinamos integruojant su kalbos pažinim</w:t>
            </w:r>
            <w:r w:rsidR="0032627E">
              <w:rPr>
                <w:rFonts w:ascii="Times New Roman" w:hAnsi="Times New Roman" w:eastAsia="Times New Roman" w:cs="Times New Roman"/>
                <w:sz w:val="24"/>
                <w:szCs w:val="24"/>
              </w:rPr>
              <w:t>u</w:t>
            </w:r>
            <w:r w:rsidRPr="00540204">
              <w:rPr>
                <w:rFonts w:ascii="Times New Roman" w:hAnsi="Times New Roman" w:eastAsia="Times New Roman" w:cs="Times New Roman"/>
                <w:sz w:val="24"/>
                <w:szCs w:val="24"/>
              </w:rPr>
              <w:t xml:space="preserve"> ir literatūros pažinimu.</w:t>
            </w:r>
          </w:p>
        </w:tc>
      </w:tr>
      <w:tr xmlns:wp14="http://schemas.microsoft.com/office/word/2010/wordml" w:rsidRPr="00540204" w:rsidR="00262AE6" w:rsidTr="004338BF" w14:paraId="5A2A5ECF" wp14:textId="77777777">
        <w:tc>
          <w:tcPr>
            <w:tcW w:w="9828" w:type="dxa"/>
            <w:gridSpan w:val="3"/>
          </w:tcPr>
          <w:p w:rsidRPr="00540204" w:rsidR="00262AE6" w:rsidP="003015F7" w:rsidRDefault="003015F7" w14:paraId="4077A052" wp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Skaitymas ir teksto supratimas</w:t>
            </w:r>
          </w:p>
        </w:tc>
      </w:tr>
      <w:tr xmlns:wp14="http://schemas.microsoft.com/office/word/2010/wordml" w:rsidRPr="00540204" w:rsidR="00262AE6" w:rsidTr="00262AE6" w14:paraId="5C744175" wp14:textId="77777777">
        <w:tc>
          <w:tcPr>
            <w:tcW w:w="6426" w:type="dxa"/>
          </w:tcPr>
          <w:p w:rsidRPr="00540204" w:rsidR="00262AE6" w:rsidP="006F7FF6" w:rsidRDefault="00262AE6" w14:paraId="317DF90E" wp14:textId="77777777">
            <w:pPr>
              <w:numPr>
                <w:ilvl w:val="0"/>
                <w:numId w:val="2"/>
              </w:numPr>
              <w:pBdr>
                <w:top w:val="nil"/>
                <w:left w:val="nil"/>
                <w:bottom w:val="nil"/>
                <w:right w:val="nil"/>
                <w:between w:val="nil"/>
              </w:pBdr>
              <w:spacing w:after="0" w:line="240" w:lineRule="auto"/>
              <w:rPr>
                <w:rFonts w:ascii="Times New Roman" w:hAnsi="Times New Roman" w:eastAsia="Times New Roman" w:cs="Times New Roman"/>
                <w:sz w:val="24"/>
                <w:szCs w:val="24"/>
              </w:rPr>
            </w:pPr>
            <w:r w:rsidRPr="00540204">
              <w:rPr>
                <w:rFonts w:ascii="Times New Roman" w:hAnsi="Times New Roman" w:eastAsia="Times New Roman" w:cs="Times New Roman"/>
                <w:sz w:val="24"/>
                <w:szCs w:val="24"/>
                <w:highlight w:val="white"/>
              </w:rPr>
              <w:t>Teksto analizė, interpretacija ir vertinimas.</w:t>
            </w:r>
          </w:p>
          <w:p w:rsidRPr="00540204" w:rsidR="00262AE6" w:rsidP="006F7FF6" w:rsidRDefault="00262AE6" w14:paraId="50371648" wp14:textId="77777777">
            <w:pPr>
              <w:numPr>
                <w:ilvl w:val="0"/>
                <w:numId w:val="2"/>
              </w:numPr>
              <w:pBdr>
                <w:top w:val="nil"/>
                <w:left w:val="nil"/>
                <w:bottom w:val="nil"/>
                <w:right w:val="nil"/>
                <w:between w:val="nil"/>
              </w:pBdr>
              <w:spacing w:after="0" w:line="240" w:lineRule="auto"/>
              <w:rPr>
                <w:rFonts w:ascii="Times New Roman" w:hAnsi="Times New Roman" w:eastAsia="Times New Roman" w:cs="Times New Roman"/>
                <w:sz w:val="24"/>
                <w:szCs w:val="24"/>
              </w:rPr>
            </w:pPr>
            <w:r w:rsidRPr="00540204">
              <w:rPr>
                <w:rFonts w:ascii="Times New Roman" w:hAnsi="Times New Roman" w:eastAsia="Times New Roman" w:cs="Times New Roman"/>
                <w:sz w:val="24"/>
                <w:szCs w:val="24"/>
                <w:highlight w:val="white"/>
              </w:rPr>
              <w:t xml:space="preserve">Moksliniai </w:t>
            </w:r>
            <w:r w:rsidR="006260CA">
              <w:rPr>
                <w:rFonts w:ascii="Times New Roman" w:hAnsi="Times New Roman" w:eastAsia="Times New Roman" w:cs="Times New Roman"/>
                <w:sz w:val="24"/>
                <w:szCs w:val="24"/>
                <w:highlight w:val="white"/>
              </w:rPr>
              <w:t>ir a</w:t>
            </w:r>
            <w:r w:rsidRPr="00540204" w:rsidR="006260CA">
              <w:rPr>
                <w:rFonts w:ascii="Times New Roman" w:hAnsi="Times New Roman" w:eastAsia="Times New Roman" w:cs="Times New Roman"/>
                <w:sz w:val="24"/>
                <w:szCs w:val="24"/>
                <w:highlight w:val="white"/>
              </w:rPr>
              <w:t xml:space="preserve">dministraciniai </w:t>
            </w:r>
            <w:r w:rsidRPr="00540204">
              <w:rPr>
                <w:rFonts w:ascii="Times New Roman" w:hAnsi="Times New Roman" w:eastAsia="Times New Roman" w:cs="Times New Roman"/>
                <w:sz w:val="24"/>
                <w:szCs w:val="24"/>
                <w:highlight w:val="white"/>
              </w:rPr>
              <w:t>tekstai.</w:t>
            </w:r>
            <w:r w:rsidR="006260CA">
              <w:rPr>
                <w:rFonts w:ascii="Times New Roman" w:hAnsi="Times New Roman" w:eastAsia="Times New Roman" w:cs="Times New Roman"/>
                <w:sz w:val="24"/>
                <w:szCs w:val="24"/>
              </w:rPr>
              <w:t xml:space="preserve"> </w:t>
            </w:r>
          </w:p>
          <w:p w:rsidRPr="00540204" w:rsidR="00262AE6" w:rsidP="006F7FF6" w:rsidRDefault="006260CA" w14:paraId="4571DAF2" wp14:textId="77777777">
            <w:pPr>
              <w:numPr>
                <w:ilvl w:val="0"/>
                <w:numId w:val="2"/>
              </w:numPr>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Publicistiniai </w:t>
            </w:r>
            <w:r w:rsidRPr="00540204" w:rsidR="00262AE6">
              <w:rPr>
                <w:rFonts w:ascii="Times New Roman" w:hAnsi="Times New Roman" w:eastAsia="Times New Roman" w:cs="Times New Roman"/>
                <w:sz w:val="24"/>
                <w:szCs w:val="24"/>
                <w:highlight w:val="white"/>
              </w:rPr>
              <w:t>tekstai.</w:t>
            </w:r>
          </w:p>
          <w:p w:rsidRPr="00540204" w:rsidR="00262AE6" w:rsidP="006F7FF6" w:rsidRDefault="00262AE6" w14:paraId="1D46E9A7" wp14:textId="77777777">
            <w:pPr>
              <w:numPr>
                <w:ilvl w:val="0"/>
                <w:numId w:val="2"/>
              </w:numPr>
              <w:pBdr>
                <w:top w:val="nil"/>
                <w:left w:val="nil"/>
                <w:bottom w:val="nil"/>
                <w:right w:val="nil"/>
                <w:between w:val="nil"/>
              </w:pBdr>
              <w:spacing w:after="0" w:line="240" w:lineRule="auto"/>
              <w:rPr>
                <w:rFonts w:ascii="Times New Roman" w:hAnsi="Times New Roman" w:eastAsia="Times New Roman" w:cs="Times New Roman"/>
                <w:sz w:val="24"/>
                <w:szCs w:val="24"/>
              </w:rPr>
            </w:pPr>
            <w:r w:rsidRPr="00540204">
              <w:rPr>
                <w:rFonts w:ascii="Times New Roman" w:hAnsi="Times New Roman" w:eastAsia="Times New Roman" w:cs="Times New Roman"/>
                <w:sz w:val="24"/>
                <w:szCs w:val="24"/>
                <w:highlight w:val="white"/>
              </w:rPr>
              <w:t>Elektroninių tekstų žanrų ypatumai.</w:t>
            </w:r>
          </w:p>
          <w:p w:rsidRPr="00540204" w:rsidR="00262AE6" w:rsidP="006F7FF6" w:rsidRDefault="00262AE6" w14:paraId="238C2846" wp14:textId="77777777">
            <w:pPr>
              <w:numPr>
                <w:ilvl w:val="0"/>
                <w:numId w:val="2"/>
              </w:numPr>
              <w:pBdr>
                <w:top w:val="nil"/>
                <w:left w:val="nil"/>
                <w:bottom w:val="nil"/>
                <w:right w:val="nil"/>
                <w:between w:val="nil"/>
              </w:pBdr>
              <w:spacing w:after="0" w:line="240" w:lineRule="auto"/>
              <w:rPr>
                <w:rFonts w:ascii="Times New Roman" w:hAnsi="Times New Roman" w:eastAsia="Times New Roman" w:cs="Times New Roman"/>
                <w:sz w:val="24"/>
                <w:szCs w:val="24"/>
              </w:rPr>
            </w:pPr>
            <w:r w:rsidRPr="00540204">
              <w:rPr>
                <w:rFonts w:ascii="Times New Roman" w:hAnsi="Times New Roman" w:eastAsia="Times New Roman" w:cs="Times New Roman"/>
                <w:sz w:val="24"/>
                <w:szCs w:val="24"/>
                <w:highlight w:val="white"/>
              </w:rPr>
              <w:t>Informacijos šaltinio patikimumas, objekt</w:t>
            </w:r>
            <w:r w:rsidRPr="00540204">
              <w:rPr>
                <w:rFonts w:ascii="Times New Roman" w:hAnsi="Times New Roman" w:eastAsia="Times New Roman" w:cs="Times New Roman"/>
                <w:sz w:val="24"/>
                <w:szCs w:val="24"/>
              </w:rPr>
              <w:t>yvumas ir subjektyvumas, teisingumas ir „melagingumas“, kalbinės manipuliacijos ir propagandos apraiškos.</w:t>
            </w:r>
          </w:p>
          <w:p w:rsidR="00262AE6" w:rsidP="006F7FF6" w:rsidRDefault="00262AE6" w14:paraId="6D21B5A5" wp14:textId="77777777">
            <w:pPr>
              <w:numPr>
                <w:ilvl w:val="0"/>
                <w:numId w:val="2"/>
              </w:numPr>
              <w:pBdr>
                <w:top w:val="nil"/>
                <w:left w:val="nil"/>
                <w:bottom w:val="nil"/>
                <w:right w:val="nil"/>
                <w:between w:val="nil"/>
              </w:pBdr>
              <w:spacing w:after="0" w:line="240" w:lineRule="auto"/>
              <w:rPr>
                <w:rFonts w:ascii="Times New Roman" w:hAnsi="Times New Roman" w:eastAsia="Times New Roman" w:cs="Times New Roman"/>
                <w:sz w:val="24"/>
                <w:szCs w:val="24"/>
              </w:rPr>
            </w:pPr>
            <w:r w:rsidRPr="00540204">
              <w:rPr>
                <w:rFonts w:ascii="Times New Roman" w:hAnsi="Times New Roman" w:eastAsia="Times New Roman" w:cs="Times New Roman"/>
                <w:sz w:val="24"/>
                <w:szCs w:val="24"/>
                <w:highlight w:val="white"/>
              </w:rPr>
              <w:t>Žiniasklaidos paskirtis ir poveikis.</w:t>
            </w:r>
          </w:p>
          <w:p w:rsidR="006260CA" w:rsidP="006F7FF6" w:rsidRDefault="006260CA" w14:paraId="44CEF79A" wp14:textId="77777777">
            <w:pPr>
              <w:numPr>
                <w:ilvl w:val="0"/>
                <w:numId w:val="2"/>
              </w:numPr>
              <w:pBdr>
                <w:top w:val="nil"/>
                <w:left w:val="nil"/>
                <w:bottom w:val="nil"/>
                <w:right w:val="nil"/>
                <w:between w:val="nil"/>
              </w:pBd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Naujųjų medijų kalba.</w:t>
            </w:r>
          </w:p>
          <w:p w:rsidR="006260CA" w:rsidP="006260CA" w:rsidRDefault="006260CA" w14:paraId="45FB0818" wp14:textId="77777777">
            <w:pPr>
              <w:pBdr>
                <w:top w:val="nil"/>
                <w:left w:val="nil"/>
                <w:bottom w:val="nil"/>
                <w:right w:val="nil"/>
                <w:between w:val="nil"/>
              </w:pBdr>
              <w:spacing w:after="0" w:line="240" w:lineRule="auto"/>
              <w:ind w:left="360"/>
              <w:rPr>
                <w:rFonts w:ascii="Times New Roman" w:hAnsi="Times New Roman" w:eastAsia="Times New Roman" w:cs="Times New Roman"/>
                <w:sz w:val="24"/>
                <w:szCs w:val="24"/>
              </w:rPr>
            </w:pPr>
          </w:p>
          <w:p w:rsidR="003D76BF" w:rsidP="003D76BF" w:rsidRDefault="008F7E49" w14:paraId="7C26FA06" wp14:textId="77777777">
            <w:pPr>
              <w:pBdr>
                <w:top w:val="nil"/>
                <w:left w:val="nil"/>
                <w:bottom w:val="nil"/>
                <w:right w:val="nil"/>
                <w:between w:val="nil"/>
              </w:pBdr>
              <w:spacing w:after="0" w:line="240" w:lineRule="auto"/>
              <w:rPr>
                <w:rFonts w:ascii="Times New Roman" w:hAnsi="Times New Roman" w:cs="Times New Roman"/>
                <w:i/>
                <w:sz w:val="24"/>
                <w:szCs w:val="24"/>
              </w:rPr>
            </w:pPr>
            <w:r>
              <w:rPr>
                <w:rFonts w:ascii="Times New Roman" w:hAnsi="Times New Roman" w:cs="Times New Roman"/>
                <w:i/>
                <w:sz w:val="24"/>
                <w:szCs w:val="24"/>
              </w:rPr>
              <w:t>Detaliau žr. Rus</w:t>
            </w:r>
            <w:r w:rsidR="003D76BF">
              <w:rPr>
                <w:rFonts w:ascii="Times New Roman" w:hAnsi="Times New Roman" w:cs="Times New Roman"/>
                <w:i/>
                <w:sz w:val="24"/>
                <w:szCs w:val="24"/>
              </w:rPr>
              <w:t>ų kalbos ir lit</w:t>
            </w:r>
            <w:r w:rsidR="006260CA">
              <w:rPr>
                <w:rFonts w:ascii="Times New Roman" w:hAnsi="Times New Roman" w:cs="Times New Roman"/>
                <w:i/>
                <w:sz w:val="24"/>
                <w:szCs w:val="24"/>
              </w:rPr>
              <w:t>eratūros BP, Mokymosi turinys 33</w:t>
            </w:r>
            <w:r w:rsidR="003D76BF">
              <w:rPr>
                <w:rFonts w:ascii="Times New Roman" w:hAnsi="Times New Roman" w:cs="Times New Roman"/>
                <w:i/>
                <w:sz w:val="24"/>
                <w:szCs w:val="24"/>
              </w:rPr>
              <w:t>.2.</w:t>
            </w:r>
          </w:p>
          <w:p w:rsidRPr="00540204" w:rsidR="008F7E49" w:rsidP="003D76BF" w:rsidRDefault="008F7E49" w14:paraId="049F31CB" wp14:textId="77777777">
            <w:pPr>
              <w:pBdr>
                <w:top w:val="nil"/>
                <w:left w:val="nil"/>
                <w:bottom w:val="nil"/>
                <w:right w:val="nil"/>
                <w:between w:val="nil"/>
              </w:pBdr>
              <w:spacing w:after="0" w:line="240" w:lineRule="auto"/>
              <w:rPr>
                <w:rFonts w:ascii="Times New Roman" w:hAnsi="Times New Roman" w:eastAsia="Times New Roman" w:cs="Times New Roman"/>
                <w:sz w:val="24"/>
                <w:szCs w:val="24"/>
              </w:rPr>
            </w:pPr>
          </w:p>
        </w:tc>
        <w:tc>
          <w:tcPr>
            <w:tcW w:w="992" w:type="dxa"/>
          </w:tcPr>
          <w:p w:rsidRPr="002D3483" w:rsidR="00262AE6" w:rsidP="002D3483" w:rsidRDefault="002D3483" w14:paraId="72A4FFC0" wp14:textId="77777777">
            <w:pPr>
              <w:spacing w:after="0" w:line="240" w:lineRule="auto"/>
              <w:jc w:val="center"/>
              <w:rPr>
                <w:rFonts w:ascii="Times New Roman" w:hAnsi="Times New Roman" w:eastAsia="Times New Roman" w:cs="Times New Roman"/>
                <w:sz w:val="24"/>
                <w:szCs w:val="24"/>
              </w:rPr>
            </w:pPr>
            <w:r w:rsidRPr="002D3483">
              <w:rPr>
                <w:rFonts w:ascii="Times New Roman" w:hAnsi="Times New Roman" w:eastAsia="Times New Roman" w:cs="Times New Roman"/>
                <w:sz w:val="24"/>
                <w:szCs w:val="24"/>
              </w:rPr>
              <w:t>20</w:t>
            </w:r>
          </w:p>
        </w:tc>
        <w:tc>
          <w:tcPr>
            <w:tcW w:w="2410" w:type="dxa"/>
          </w:tcPr>
          <w:p w:rsidRPr="00540204" w:rsidR="00262AE6" w:rsidP="00314518" w:rsidRDefault="00262AE6" w14:paraId="567735C2" wp14:textId="77777777">
            <w:pPr>
              <w:spacing w:after="0" w:line="240" w:lineRule="auto"/>
              <w:rPr>
                <w:rFonts w:ascii="Times New Roman" w:hAnsi="Times New Roman" w:eastAsia="Times New Roman" w:cs="Times New Roman"/>
                <w:sz w:val="24"/>
                <w:szCs w:val="24"/>
              </w:rPr>
            </w:pPr>
            <w:r w:rsidRPr="00540204">
              <w:rPr>
                <w:rFonts w:ascii="Times New Roman" w:hAnsi="Times New Roman" w:eastAsia="Times New Roman" w:cs="Times New Roman"/>
                <w:sz w:val="24"/>
                <w:szCs w:val="24"/>
              </w:rPr>
              <w:t>Skaitymo gebėjimai ir strategijos tobulinamos integruojant su kalbos pažinim</w:t>
            </w:r>
            <w:r w:rsidR="0032627E">
              <w:rPr>
                <w:rFonts w:ascii="Times New Roman" w:hAnsi="Times New Roman" w:eastAsia="Times New Roman" w:cs="Times New Roman"/>
                <w:sz w:val="24"/>
                <w:szCs w:val="24"/>
              </w:rPr>
              <w:t>u</w:t>
            </w:r>
            <w:r w:rsidRPr="00540204">
              <w:rPr>
                <w:rFonts w:ascii="Times New Roman" w:hAnsi="Times New Roman" w:eastAsia="Times New Roman" w:cs="Times New Roman"/>
                <w:sz w:val="24"/>
                <w:szCs w:val="24"/>
              </w:rPr>
              <w:t xml:space="preserve"> ir literatūros pažinimu.</w:t>
            </w:r>
          </w:p>
        </w:tc>
      </w:tr>
      <w:tr xmlns:wp14="http://schemas.microsoft.com/office/word/2010/wordml" w:rsidRPr="00540204" w:rsidR="00262AE6" w:rsidTr="00571626" w14:paraId="141992AB" wp14:textId="77777777">
        <w:tc>
          <w:tcPr>
            <w:tcW w:w="9828" w:type="dxa"/>
            <w:gridSpan w:val="3"/>
          </w:tcPr>
          <w:p w:rsidRPr="00540204" w:rsidR="00262AE6" w:rsidP="003015F7" w:rsidRDefault="003015F7" w14:paraId="6E4FCE9C" wp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Rašymas ir teksto kūrimas</w:t>
            </w:r>
          </w:p>
        </w:tc>
      </w:tr>
      <w:tr xmlns:wp14="http://schemas.microsoft.com/office/word/2010/wordml" w:rsidRPr="00540204" w:rsidR="00262AE6" w:rsidTr="008F7E49" w14:paraId="198F8DF4" wp14:textId="77777777">
        <w:trPr>
          <w:trHeight w:val="699"/>
        </w:trPr>
        <w:tc>
          <w:tcPr>
            <w:tcW w:w="6426" w:type="dxa"/>
          </w:tcPr>
          <w:p w:rsidRPr="00540204" w:rsidR="00262AE6" w:rsidP="00314518" w:rsidRDefault="00262AE6" w14:paraId="1338CA38" wp14:textId="77777777">
            <w:pPr>
              <w:spacing w:after="0" w:line="240" w:lineRule="auto"/>
              <w:rPr>
                <w:rFonts w:ascii="Times New Roman" w:hAnsi="Times New Roman" w:eastAsia="Times New Roman" w:cs="Times New Roman"/>
                <w:sz w:val="24"/>
                <w:szCs w:val="24"/>
              </w:rPr>
            </w:pPr>
            <w:r w:rsidRPr="00540204">
              <w:rPr>
                <w:rFonts w:ascii="Times New Roman" w:hAnsi="Times New Roman" w:eastAsia="Times New Roman" w:cs="Times New Roman"/>
                <w:sz w:val="24"/>
                <w:szCs w:val="24"/>
                <w:highlight w:val="white"/>
              </w:rPr>
              <w:t>1. Teksto kūrimo</w:t>
            </w:r>
            <w:r w:rsidRPr="00540204">
              <w:rPr>
                <w:rFonts w:ascii="Times New Roman" w:hAnsi="Times New Roman" w:eastAsia="Times New Roman" w:cs="Times New Roman"/>
                <w:sz w:val="24"/>
                <w:szCs w:val="24"/>
              </w:rPr>
              <w:t xml:space="preserve"> gebėjimai ir strategijos.</w:t>
            </w:r>
          </w:p>
          <w:p w:rsidRPr="00540204" w:rsidR="00262AE6" w:rsidP="00314518" w:rsidRDefault="00262AE6" w14:paraId="29D66A18" wp14:textId="77777777">
            <w:pPr>
              <w:spacing w:after="0" w:line="240" w:lineRule="auto"/>
              <w:rPr>
                <w:rFonts w:ascii="Times New Roman" w:hAnsi="Times New Roman" w:eastAsia="Times New Roman" w:cs="Times New Roman"/>
                <w:sz w:val="24"/>
                <w:szCs w:val="24"/>
              </w:rPr>
            </w:pPr>
            <w:r w:rsidRPr="00540204">
              <w:rPr>
                <w:rFonts w:ascii="Times New Roman" w:hAnsi="Times New Roman" w:eastAsia="Times New Roman" w:cs="Times New Roman"/>
                <w:sz w:val="24"/>
                <w:szCs w:val="24"/>
              </w:rPr>
              <w:t xml:space="preserve">2. </w:t>
            </w:r>
            <w:r w:rsidRPr="00540204">
              <w:rPr>
                <w:rFonts w:ascii="Times New Roman" w:hAnsi="Times New Roman" w:eastAsia="Times New Roman" w:cs="Times New Roman"/>
                <w:sz w:val="24"/>
                <w:szCs w:val="24"/>
                <w:highlight w:val="white"/>
              </w:rPr>
              <w:t>Rišlaus teksto redagavimas</w:t>
            </w:r>
            <w:r w:rsidRPr="00540204">
              <w:rPr>
                <w:rFonts w:ascii="Times New Roman" w:hAnsi="Times New Roman" w:eastAsia="Times New Roman" w:cs="Times New Roman"/>
                <w:sz w:val="24"/>
                <w:szCs w:val="24"/>
              </w:rPr>
              <w:t>.</w:t>
            </w:r>
          </w:p>
          <w:p w:rsidRPr="00540204" w:rsidR="00262AE6" w:rsidP="00314518" w:rsidRDefault="00262AE6" w14:paraId="17243869" wp14:textId="77777777">
            <w:pPr>
              <w:spacing w:after="0" w:line="240" w:lineRule="auto"/>
              <w:rPr>
                <w:rFonts w:ascii="Times New Roman" w:hAnsi="Times New Roman" w:eastAsia="Times New Roman" w:cs="Times New Roman"/>
                <w:sz w:val="24"/>
                <w:szCs w:val="24"/>
              </w:rPr>
            </w:pPr>
            <w:r w:rsidRPr="00540204">
              <w:rPr>
                <w:rFonts w:ascii="Times New Roman" w:hAnsi="Times New Roman" w:eastAsia="Times New Roman" w:cs="Times New Roman"/>
                <w:sz w:val="24"/>
                <w:szCs w:val="24"/>
              </w:rPr>
              <w:t>3. Tekstų tipai ir žanrai (samprotavimo rašinys problemine tema, literatūrinio ar kito kultūros teksto interpretacija, mokslo populiarinimo teksto santrauka, referatas, vieš</w:t>
            </w:r>
            <w:r w:rsidR="0019098A">
              <w:rPr>
                <w:rFonts w:ascii="Times New Roman" w:hAnsi="Times New Roman" w:eastAsia="Times New Roman" w:cs="Times New Roman"/>
                <w:sz w:val="24"/>
                <w:szCs w:val="24"/>
              </w:rPr>
              <w:t>oji</w:t>
            </w:r>
            <w:r w:rsidRPr="00540204">
              <w:rPr>
                <w:rFonts w:ascii="Times New Roman" w:hAnsi="Times New Roman" w:eastAsia="Times New Roman" w:cs="Times New Roman"/>
                <w:sz w:val="24"/>
                <w:szCs w:val="24"/>
              </w:rPr>
              <w:t xml:space="preserve"> kalba, oficialus laiškas, kūrybiniai bandymai (pvz. straipsnis, reportažas, feljetonas, interviu ir t.t.).</w:t>
            </w:r>
          </w:p>
          <w:p w:rsidR="00262AE6" w:rsidP="00314518" w:rsidRDefault="00262AE6" w14:paraId="4397441C" wp14:textId="77777777">
            <w:pPr>
              <w:spacing w:after="0" w:line="240" w:lineRule="auto"/>
              <w:rPr>
                <w:rFonts w:ascii="Times New Roman" w:hAnsi="Times New Roman" w:eastAsia="Times New Roman" w:cs="Times New Roman"/>
                <w:sz w:val="24"/>
                <w:szCs w:val="24"/>
              </w:rPr>
            </w:pPr>
            <w:r w:rsidRPr="00540204">
              <w:rPr>
                <w:rFonts w:ascii="Times New Roman" w:hAnsi="Times New Roman" w:eastAsia="Times New Roman" w:cs="Times New Roman"/>
                <w:sz w:val="24"/>
                <w:szCs w:val="24"/>
              </w:rPr>
              <w:t>4. Rašymo technika ir rašyba, teksto pateikimas.</w:t>
            </w:r>
          </w:p>
          <w:p w:rsidR="005B6CBF" w:rsidP="00314518" w:rsidRDefault="005B6CBF" w14:paraId="53128261" wp14:textId="77777777">
            <w:pPr>
              <w:spacing w:after="0" w:line="240" w:lineRule="auto"/>
              <w:rPr>
                <w:rFonts w:ascii="Times New Roman" w:hAnsi="Times New Roman" w:eastAsia="Times New Roman" w:cs="Times New Roman"/>
                <w:sz w:val="24"/>
                <w:szCs w:val="24"/>
              </w:rPr>
            </w:pPr>
          </w:p>
          <w:p w:rsidR="003D76BF" w:rsidP="00314518" w:rsidRDefault="008F7E49" w14:paraId="156AD33E" wp14:textId="77777777">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Detaliau žr. Rus</w:t>
            </w:r>
            <w:r w:rsidR="003D76BF">
              <w:rPr>
                <w:rFonts w:ascii="Times New Roman" w:hAnsi="Times New Roman" w:cs="Times New Roman"/>
                <w:i/>
                <w:sz w:val="24"/>
                <w:szCs w:val="24"/>
              </w:rPr>
              <w:t>ų kalbos ir lit</w:t>
            </w:r>
            <w:r w:rsidR="005B6CBF">
              <w:rPr>
                <w:rFonts w:ascii="Times New Roman" w:hAnsi="Times New Roman" w:cs="Times New Roman"/>
                <w:i/>
                <w:sz w:val="24"/>
                <w:szCs w:val="24"/>
              </w:rPr>
              <w:t>eratūros BP, Mokymosi turinys 33</w:t>
            </w:r>
            <w:r w:rsidR="003D76BF">
              <w:rPr>
                <w:rFonts w:ascii="Times New Roman" w:hAnsi="Times New Roman" w:cs="Times New Roman"/>
                <w:i/>
                <w:sz w:val="24"/>
                <w:szCs w:val="24"/>
              </w:rPr>
              <w:t>.3.</w:t>
            </w:r>
          </w:p>
          <w:p w:rsidRPr="00540204" w:rsidR="008F7E49" w:rsidP="00314518" w:rsidRDefault="008F7E49" w14:paraId="62486C05" wp14:textId="77777777">
            <w:pPr>
              <w:spacing w:after="0" w:line="240" w:lineRule="auto"/>
              <w:rPr>
                <w:rFonts w:ascii="Times New Roman" w:hAnsi="Times New Roman" w:eastAsia="Times New Roman" w:cs="Times New Roman"/>
                <w:sz w:val="24"/>
                <w:szCs w:val="24"/>
              </w:rPr>
            </w:pPr>
          </w:p>
        </w:tc>
        <w:tc>
          <w:tcPr>
            <w:tcW w:w="992" w:type="dxa"/>
          </w:tcPr>
          <w:p w:rsidRPr="00540204" w:rsidR="00262AE6" w:rsidP="002D3483" w:rsidRDefault="002D3483" w14:paraId="219897CE" wp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30</w:t>
            </w:r>
          </w:p>
          <w:p w:rsidRPr="00540204" w:rsidR="00262AE6" w:rsidP="00314518" w:rsidRDefault="00262AE6" w14:paraId="4101652C" wp14:textId="77777777">
            <w:pPr>
              <w:spacing w:after="0" w:line="240" w:lineRule="auto"/>
              <w:rPr>
                <w:rFonts w:ascii="Times New Roman" w:hAnsi="Times New Roman" w:eastAsia="Times New Roman" w:cs="Times New Roman"/>
                <w:sz w:val="24"/>
                <w:szCs w:val="24"/>
              </w:rPr>
            </w:pPr>
          </w:p>
          <w:p w:rsidRPr="00540204" w:rsidR="00262AE6" w:rsidP="00314518" w:rsidRDefault="00262AE6" w14:paraId="4B99056E" wp14:textId="77777777">
            <w:pPr>
              <w:spacing w:after="0" w:line="240" w:lineRule="auto"/>
              <w:rPr>
                <w:rFonts w:ascii="Times New Roman" w:hAnsi="Times New Roman" w:eastAsia="Times New Roman" w:cs="Times New Roman"/>
                <w:sz w:val="24"/>
                <w:szCs w:val="24"/>
              </w:rPr>
            </w:pPr>
          </w:p>
          <w:p w:rsidRPr="00540204" w:rsidR="00262AE6" w:rsidP="00314518" w:rsidRDefault="00262AE6" w14:paraId="1299C43A" wp14:textId="77777777">
            <w:pPr>
              <w:spacing w:after="0" w:line="240" w:lineRule="auto"/>
              <w:rPr>
                <w:rFonts w:ascii="Times New Roman" w:hAnsi="Times New Roman" w:eastAsia="Times New Roman" w:cs="Times New Roman"/>
                <w:sz w:val="24"/>
                <w:szCs w:val="24"/>
              </w:rPr>
            </w:pPr>
          </w:p>
          <w:p w:rsidRPr="00540204" w:rsidR="00262AE6" w:rsidP="00314518" w:rsidRDefault="00262AE6" w14:paraId="4DDBEF00" wp14:textId="77777777">
            <w:pPr>
              <w:spacing w:after="0" w:line="240" w:lineRule="auto"/>
              <w:rPr>
                <w:rFonts w:ascii="Times New Roman" w:hAnsi="Times New Roman" w:eastAsia="Times New Roman" w:cs="Times New Roman"/>
                <w:b/>
                <w:sz w:val="24"/>
                <w:szCs w:val="24"/>
              </w:rPr>
            </w:pPr>
          </w:p>
        </w:tc>
        <w:tc>
          <w:tcPr>
            <w:tcW w:w="2410" w:type="dxa"/>
          </w:tcPr>
          <w:p w:rsidRPr="00540204" w:rsidR="00262AE6" w:rsidP="00314518" w:rsidRDefault="00262AE6" w14:paraId="601F7497" wp14:textId="77777777">
            <w:pPr>
              <w:spacing w:after="0" w:line="240" w:lineRule="auto"/>
              <w:rPr>
                <w:rFonts w:ascii="Times New Roman" w:hAnsi="Times New Roman" w:eastAsia="Times New Roman" w:cs="Times New Roman"/>
                <w:b/>
                <w:sz w:val="24"/>
                <w:szCs w:val="24"/>
              </w:rPr>
            </w:pPr>
            <w:r w:rsidRPr="00540204">
              <w:rPr>
                <w:rFonts w:ascii="Times New Roman" w:hAnsi="Times New Roman" w:eastAsia="Times New Roman" w:cs="Times New Roman"/>
                <w:sz w:val="24"/>
                <w:szCs w:val="24"/>
              </w:rPr>
              <w:t>Rašymo ir teksto kūrimo gebėjimai ir strategijos tobulinamos integruojant su kalbos pažinim</w:t>
            </w:r>
            <w:r w:rsidR="0032627E">
              <w:rPr>
                <w:rFonts w:ascii="Times New Roman" w:hAnsi="Times New Roman" w:eastAsia="Times New Roman" w:cs="Times New Roman"/>
                <w:sz w:val="24"/>
                <w:szCs w:val="24"/>
              </w:rPr>
              <w:t>u</w:t>
            </w:r>
            <w:r w:rsidRPr="00540204">
              <w:rPr>
                <w:rFonts w:ascii="Times New Roman" w:hAnsi="Times New Roman" w:eastAsia="Times New Roman" w:cs="Times New Roman"/>
                <w:sz w:val="24"/>
                <w:szCs w:val="24"/>
              </w:rPr>
              <w:t xml:space="preserve"> ir literatūros pažinimu.</w:t>
            </w:r>
          </w:p>
          <w:p w:rsidRPr="00540204" w:rsidR="00262AE6" w:rsidP="00314518" w:rsidRDefault="00262AE6" w14:paraId="3461D779" wp14:textId="77777777">
            <w:pPr>
              <w:spacing w:after="0" w:line="240" w:lineRule="auto"/>
              <w:jc w:val="both"/>
              <w:rPr>
                <w:rFonts w:ascii="Times New Roman" w:hAnsi="Times New Roman" w:eastAsia="Times New Roman" w:cs="Times New Roman"/>
                <w:b/>
                <w:sz w:val="24"/>
                <w:szCs w:val="24"/>
              </w:rPr>
            </w:pPr>
          </w:p>
        </w:tc>
      </w:tr>
      <w:tr xmlns:wp14="http://schemas.microsoft.com/office/word/2010/wordml" w:rsidRPr="00540204" w:rsidR="003015F7" w:rsidTr="00A37DD1" w14:paraId="371723AA" wp14:textId="77777777">
        <w:trPr>
          <w:trHeight w:val="416"/>
        </w:trPr>
        <w:tc>
          <w:tcPr>
            <w:tcW w:w="9828" w:type="dxa"/>
            <w:gridSpan w:val="3"/>
          </w:tcPr>
          <w:p w:rsidRPr="00540204" w:rsidR="003015F7" w:rsidP="003015F7" w:rsidRDefault="003015F7" w14:paraId="33B409D1" wp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lastRenderedPageBreak/>
              <w:t>Kalbos pažinimas</w:t>
            </w:r>
          </w:p>
        </w:tc>
      </w:tr>
      <w:tr xmlns:wp14="http://schemas.microsoft.com/office/word/2010/wordml" w:rsidRPr="00540204" w:rsidR="00262AE6" w:rsidTr="003D76BF" w14:paraId="36C70281" wp14:textId="77777777">
        <w:trPr>
          <w:trHeight w:val="983"/>
        </w:trPr>
        <w:tc>
          <w:tcPr>
            <w:tcW w:w="6426" w:type="dxa"/>
          </w:tcPr>
          <w:p w:rsidRPr="00540204" w:rsidR="00262AE6" w:rsidP="00314518" w:rsidRDefault="00262AE6" w14:paraId="176849EB" wp14:textId="77777777">
            <w:pPr>
              <w:spacing w:after="0" w:line="240" w:lineRule="auto"/>
              <w:rPr>
                <w:rFonts w:ascii="Times New Roman" w:hAnsi="Times New Roman" w:eastAsia="Times New Roman" w:cs="Times New Roman"/>
                <w:sz w:val="24"/>
                <w:szCs w:val="24"/>
              </w:rPr>
            </w:pPr>
            <w:r w:rsidRPr="00540204">
              <w:rPr>
                <w:rFonts w:ascii="Times New Roman" w:hAnsi="Times New Roman" w:eastAsia="Times New Roman" w:cs="Times New Roman"/>
                <w:sz w:val="24"/>
                <w:szCs w:val="24"/>
              </w:rPr>
              <w:t>1. Kalbos atmainų įvairovė.</w:t>
            </w:r>
          </w:p>
          <w:p w:rsidRPr="00540204" w:rsidR="00262AE6" w:rsidP="00314518" w:rsidRDefault="00262AE6" w14:paraId="720F48E5" wp14:textId="77777777">
            <w:pPr>
              <w:spacing w:after="0" w:line="240" w:lineRule="auto"/>
              <w:rPr>
                <w:rFonts w:ascii="Times New Roman" w:hAnsi="Times New Roman" w:eastAsia="Times New Roman" w:cs="Times New Roman"/>
                <w:sz w:val="24"/>
                <w:szCs w:val="24"/>
              </w:rPr>
            </w:pPr>
            <w:r w:rsidRPr="00540204">
              <w:rPr>
                <w:rFonts w:ascii="Times New Roman" w:hAnsi="Times New Roman" w:eastAsia="Times New Roman" w:cs="Times New Roman"/>
                <w:sz w:val="24"/>
                <w:szCs w:val="24"/>
              </w:rPr>
              <w:t>2. Tekstų kalbinės (leksinės, gramatinės) raiškos priemon</w:t>
            </w:r>
            <w:r w:rsidR="0019098A">
              <w:rPr>
                <w:rFonts w:ascii="Times New Roman" w:hAnsi="Times New Roman" w:eastAsia="Times New Roman" w:cs="Times New Roman"/>
                <w:sz w:val="24"/>
                <w:szCs w:val="24"/>
              </w:rPr>
              <w:t>ė</w:t>
            </w:r>
            <w:r w:rsidRPr="00540204">
              <w:rPr>
                <w:rFonts w:ascii="Times New Roman" w:hAnsi="Times New Roman" w:eastAsia="Times New Roman" w:cs="Times New Roman"/>
                <w:sz w:val="24"/>
                <w:szCs w:val="24"/>
              </w:rPr>
              <w:t>s įvairiuose tekstų žanruose, verbalinės ir neverbalinės raiškos priemonių dermė.</w:t>
            </w:r>
          </w:p>
          <w:p w:rsidRPr="00540204" w:rsidR="00262AE6" w:rsidP="00314518" w:rsidRDefault="00262AE6" w14:paraId="12FCE83A" wp14:textId="77777777">
            <w:pPr>
              <w:spacing w:after="0" w:line="240" w:lineRule="auto"/>
              <w:rPr>
                <w:rFonts w:ascii="Times New Roman" w:hAnsi="Times New Roman" w:eastAsia="Times New Roman" w:cs="Times New Roman"/>
                <w:sz w:val="24"/>
                <w:szCs w:val="24"/>
              </w:rPr>
            </w:pPr>
            <w:r w:rsidRPr="00540204">
              <w:rPr>
                <w:rFonts w:ascii="Times New Roman" w:hAnsi="Times New Roman" w:eastAsia="Times New Roman" w:cs="Times New Roman"/>
                <w:sz w:val="24"/>
                <w:szCs w:val="24"/>
              </w:rPr>
              <w:t xml:space="preserve">3. </w:t>
            </w:r>
            <w:r w:rsidR="00C673BB">
              <w:rPr>
                <w:rFonts w:ascii="Times New Roman" w:hAnsi="Times New Roman" w:eastAsia="Times New Roman" w:cs="Times New Roman"/>
                <w:sz w:val="24"/>
                <w:szCs w:val="24"/>
              </w:rPr>
              <w:t>Socialinė</w:t>
            </w:r>
            <w:r w:rsidR="0057354B">
              <w:rPr>
                <w:rFonts w:ascii="Times New Roman" w:hAnsi="Times New Roman" w:eastAsia="Times New Roman" w:cs="Times New Roman"/>
                <w:sz w:val="24"/>
                <w:szCs w:val="24"/>
              </w:rPr>
              <w:t xml:space="preserve"> dabartinės rus</w:t>
            </w:r>
            <w:r w:rsidRPr="00C673BB" w:rsidR="00C673BB">
              <w:rPr>
                <w:rFonts w:ascii="Times New Roman" w:hAnsi="Times New Roman" w:eastAsia="Times New Roman" w:cs="Times New Roman"/>
                <w:sz w:val="24"/>
                <w:szCs w:val="24"/>
              </w:rPr>
              <w:t>ų kalbos diferenciacija (pvz., profesinių ir socialinių grupių žargonas)</w:t>
            </w:r>
            <w:r w:rsidR="00C673BB">
              <w:rPr>
                <w:rFonts w:ascii="Times New Roman" w:hAnsi="Times New Roman" w:eastAsia="Times New Roman" w:cs="Times New Roman"/>
                <w:sz w:val="24"/>
                <w:szCs w:val="24"/>
              </w:rPr>
              <w:t>.</w:t>
            </w:r>
          </w:p>
          <w:p w:rsidR="00C673BB" w:rsidP="00314518" w:rsidRDefault="00262AE6" w14:paraId="41D9A9E0" wp14:textId="77777777">
            <w:pPr>
              <w:spacing w:after="0" w:line="240" w:lineRule="auto"/>
              <w:rPr>
                <w:rFonts w:ascii="Times New Roman" w:hAnsi="Times New Roman" w:eastAsia="Times New Roman" w:cs="Times New Roman"/>
                <w:sz w:val="24"/>
                <w:szCs w:val="24"/>
              </w:rPr>
            </w:pPr>
            <w:r w:rsidRPr="00540204">
              <w:rPr>
                <w:rFonts w:ascii="Times New Roman" w:hAnsi="Times New Roman" w:eastAsia="Times New Roman" w:cs="Times New Roman"/>
                <w:sz w:val="24"/>
                <w:szCs w:val="24"/>
              </w:rPr>
              <w:t xml:space="preserve">4. </w:t>
            </w:r>
            <w:r w:rsidR="00C673BB">
              <w:rPr>
                <w:rFonts w:ascii="Times New Roman" w:hAnsi="Times New Roman" w:eastAsia="Times New Roman" w:cs="Times New Roman"/>
                <w:sz w:val="24"/>
                <w:szCs w:val="24"/>
              </w:rPr>
              <w:t>E</w:t>
            </w:r>
            <w:r w:rsidRPr="00F229BC" w:rsidR="00C673BB">
              <w:rPr>
                <w:rFonts w:ascii="Times New Roman" w:hAnsi="Times New Roman" w:eastAsia="Times New Roman" w:cs="Times New Roman"/>
                <w:sz w:val="24"/>
                <w:szCs w:val="24"/>
              </w:rPr>
              <w:t>tiketą kaip tautos kult</w:t>
            </w:r>
            <w:r w:rsidR="0057354B">
              <w:rPr>
                <w:rFonts w:ascii="Times New Roman" w:hAnsi="Times New Roman" w:eastAsia="Times New Roman" w:cs="Times New Roman"/>
                <w:sz w:val="24"/>
                <w:szCs w:val="24"/>
              </w:rPr>
              <w:t>ūros dalis. Rus</w:t>
            </w:r>
            <w:r w:rsidR="00C673BB">
              <w:rPr>
                <w:rFonts w:ascii="Times New Roman" w:hAnsi="Times New Roman" w:eastAsia="Times New Roman" w:cs="Times New Roman"/>
                <w:sz w:val="24"/>
                <w:szCs w:val="24"/>
              </w:rPr>
              <w:t>ų kalbos etiketo savitumo lyginant su kitomis kalbomis aptarimas.</w:t>
            </w:r>
          </w:p>
          <w:p w:rsidR="00C673BB" w:rsidP="00C673BB" w:rsidRDefault="00262AE6" w14:paraId="60A02B0A" wp14:textId="77777777">
            <w:pPr>
              <w:spacing w:after="0" w:line="240" w:lineRule="auto"/>
              <w:rPr>
                <w:rFonts w:ascii="Times New Roman" w:hAnsi="Times New Roman" w:eastAsia="Times New Roman" w:cs="Times New Roman"/>
                <w:sz w:val="24"/>
                <w:szCs w:val="24"/>
              </w:rPr>
            </w:pPr>
            <w:r w:rsidRPr="00540204">
              <w:rPr>
                <w:rFonts w:ascii="Times New Roman" w:hAnsi="Times New Roman" w:eastAsia="Times New Roman" w:cs="Times New Roman"/>
                <w:sz w:val="24"/>
                <w:szCs w:val="24"/>
              </w:rPr>
              <w:t>5. Gimtosios kalbos regioniniai fonetikos, gramatikos ir leksikos ypatumai Lietuvoje.</w:t>
            </w:r>
          </w:p>
          <w:p w:rsidRPr="00C673BB" w:rsidR="00262AE6" w:rsidP="00C673BB" w:rsidRDefault="00C673BB" w14:paraId="67EE9DD9" wp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6. S</w:t>
            </w:r>
            <w:r w:rsidRPr="00C673BB">
              <w:rPr>
                <w:rFonts w:ascii="Times New Roman" w:hAnsi="Times New Roman" w:eastAsia="Times New Roman" w:cs="Times New Roman"/>
                <w:sz w:val="24"/>
                <w:szCs w:val="24"/>
              </w:rPr>
              <w:t>tilizacijos (</w:t>
            </w:r>
            <w:proofErr w:type="spellStart"/>
            <w:r w:rsidRPr="00C673BB">
              <w:rPr>
                <w:rFonts w:ascii="Times New Roman" w:hAnsi="Times New Roman" w:eastAsia="Times New Roman" w:cs="Times New Roman"/>
                <w:sz w:val="24"/>
                <w:szCs w:val="24"/>
              </w:rPr>
              <w:t>archaizacijos</w:t>
            </w:r>
            <w:proofErr w:type="spellEnd"/>
            <w:r w:rsidRPr="00C673BB">
              <w:rPr>
                <w:rFonts w:ascii="Times New Roman" w:hAnsi="Times New Roman" w:eastAsia="Times New Roman" w:cs="Times New Roman"/>
                <w:sz w:val="24"/>
                <w:szCs w:val="24"/>
              </w:rPr>
              <w:t>, šnekamosios kalbos, tarmė</w:t>
            </w:r>
            <w:r>
              <w:rPr>
                <w:rFonts w:ascii="Times New Roman" w:hAnsi="Times New Roman" w:eastAsia="Times New Roman" w:cs="Times New Roman"/>
                <w:sz w:val="24"/>
                <w:szCs w:val="24"/>
              </w:rPr>
              <w:t>s, žargono stilizacijos) atvejai</w:t>
            </w:r>
            <w:r w:rsidRPr="00C673BB">
              <w:rPr>
                <w:rFonts w:ascii="Times New Roman" w:hAnsi="Times New Roman" w:eastAsia="Times New Roman" w:cs="Times New Roman"/>
                <w:sz w:val="24"/>
                <w:szCs w:val="24"/>
              </w:rPr>
              <w:t>.</w:t>
            </w:r>
          </w:p>
          <w:p w:rsidR="008A2715" w:rsidP="00314518" w:rsidRDefault="00262AE6" w14:paraId="4F0494BD" wp14:textId="77777777">
            <w:pPr>
              <w:spacing w:after="0" w:line="240" w:lineRule="auto"/>
              <w:rPr>
                <w:rFonts w:ascii="Times New Roman" w:hAnsi="Times New Roman" w:eastAsia="Times New Roman" w:cs="Times New Roman"/>
                <w:sz w:val="24"/>
                <w:szCs w:val="24"/>
              </w:rPr>
            </w:pPr>
            <w:r w:rsidRPr="00540204">
              <w:rPr>
                <w:rFonts w:ascii="Times New Roman" w:hAnsi="Times New Roman" w:eastAsia="Times New Roman" w:cs="Times New Roman"/>
                <w:sz w:val="24"/>
                <w:szCs w:val="24"/>
              </w:rPr>
              <w:t>7. Gimtosios kalbos raida ir jos sąsajos su kitomis kalbomis.</w:t>
            </w:r>
            <w:r w:rsidR="003D76BF">
              <w:rPr>
                <w:rFonts w:ascii="Times New Roman" w:hAnsi="Times New Roman" w:eastAsia="Times New Roman" w:cs="Times New Roman"/>
                <w:sz w:val="24"/>
                <w:szCs w:val="24"/>
              </w:rPr>
              <w:t xml:space="preserve"> </w:t>
            </w:r>
          </w:p>
          <w:p w:rsidR="008A2715" w:rsidP="00314518" w:rsidRDefault="00F229BC" w14:paraId="1EE0641B" wp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8. A</w:t>
            </w:r>
            <w:r w:rsidRPr="00F229BC">
              <w:rPr>
                <w:rFonts w:ascii="Times New Roman" w:hAnsi="Times New Roman" w:eastAsia="Times New Roman" w:cs="Times New Roman"/>
                <w:sz w:val="24"/>
                <w:szCs w:val="24"/>
              </w:rPr>
              <w:t>bstrakcinė</w:t>
            </w:r>
            <w:r>
              <w:rPr>
                <w:rFonts w:ascii="Times New Roman" w:hAnsi="Times New Roman" w:eastAsia="Times New Roman" w:cs="Times New Roman"/>
                <w:sz w:val="24"/>
                <w:szCs w:val="24"/>
              </w:rPr>
              <w:t>s</w:t>
            </w:r>
            <w:r w:rsidRPr="00F229BC">
              <w:rPr>
                <w:rFonts w:ascii="Times New Roman" w:hAnsi="Times New Roman" w:eastAsia="Times New Roman" w:cs="Times New Roman"/>
                <w:sz w:val="24"/>
                <w:szCs w:val="24"/>
              </w:rPr>
              <w:t xml:space="preserve"> ir specifinė</w:t>
            </w:r>
            <w:r>
              <w:rPr>
                <w:rFonts w:ascii="Times New Roman" w:hAnsi="Times New Roman" w:eastAsia="Times New Roman" w:cs="Times New Roman"/>
                <w:sz w:val="24"/>
                <w:szCs w:val="24"/>
              </w:rPr>
              <w:t>s leksikos</w:t>
            </w:r>
            <w:r w:rsidRPr="00F229BC">
              <w:rPr>
                <w:rFonts w:ascii="Times New Roman" w:hAnsi="Times New Roman" w:eastAsia="Times New Roman" w:cs="Times New Roman"/>
                <w:sz w:val="24"/>
                <w:szCs w:val="24"/>
              </w:rPr>
              <w:t>, susijusi</w:t>
            </w:r>
            <w:r>
              <w:rPr>
                <w:rFonts w:ascii="Times New Roman" w:hAnsi="Times New Roman" w:eastAsia="Times New Roman" w:cs="Times New Roman"/>
                <w:sz w:val="24"/>
                <w:szCs w:val="24"/>
              </w:rPr>
              <w:t>os</w:t>
            </w:r>
            <w:r w:rsidRPr="00F229BC">
              <w:rPr>
                <w:rFonts w:ascii="Times New Roman" w:hAnsi="Times New Roman" w:eastAsia="Times New Roman" w:cs="Times New Roman"/>
                <w:sz w:val="24"/>
                <w:szCs w:val="24"/>
              </w:rPr>
              <w:t xml:space="preserve"> su literatūros ir</w:t>
            </w:r>
            <w:r>
              <w:rPr>
                <w:rFonts w:ascii="Times New Roman" w:hAnsi="Times New Roman" w:eastAsia="Times New Roman" w:cs="Times New Roman"/>
                <w:sz w:val="24"/>
                <w:szCs w:val="24"/>
              </w:rPr>
              <w:t xml:space="preserve"> kultūros probleminėmis temomis, plėtojimas.</w:t>
            </w:r>
          </w:p>
          <w:p w:rsidR="00F229BC" w:rsidP="00314518" w:rsidRDefault="00C673BB" w14:paraId="62F55836" wp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9. G</w:t>
            </w:r>
            <w:r w:rsidRPr="00C673BB">
              <w:rPr>
                <w:rFonts w:ascii="Times New Roman" w:hAnsi="Times New Roman" w:eastAsia="Times New Roman" w:cs="Times New Roman"/>
                <w:sz w:val="24"/>
                <w:szCs w:val="24"/>
              </w:rPr>
              <w:t>lob</w:t>
            </w:r>
            <w:r w:rsidR="0057354B">
              <w:rPr>
                <w:rFonts w:ascii="Times New Roman" w:hAnsi="Times New Roman" w:eastAsia="Times New Roman" w:cs="Times New Roman"/>
                <w:sz w:val="24"/>
                <w:szCs w:val="24"/>
              </w:rPr>
              <w:t>alizacijos procesų poveikis rus</w:t>
            </w:r>
            <w:r w:rsidRPr="00C673BB">
              <w:rPr>
                <w:rFonts w:ascii="Times New Roman" w:hAnsi="Times New Roman" w:eastAsia="Times New Roman" w:cs="Times New Roman"/>
                <w:sz w:val="24"/>
                <w:szCs w:val="24"/>
              </w:rPr>
              <w:t>ų kalbos leksikos raidai</w:t>
            </w:r>
            <w:r>
              <w:rPr>
                <w:rFonts w:ascii="Times New Roman" w:hAnsi="Times New Roman" w:eastAsia="Times New Roman" w:cs="Times New Roman"/>
                <w:sz w:val="24"/>
                <w:szCs w:val="24"/>
              </w:rPr>
              <w:t>.</w:t>
            </w:r>
          </w:p>
          <w:p w:rsidR="00C673BB" w:rsidP="00314518" w:rsidRDefault="00C673BB" w14:paraId="3CF2D8B6" wp14:textId="77777777">
            <w:pPr>
              <w:spacing w:after="0" w:line="240" w:lineRule="auto"/>
              <w:rPr>
                <w:rFonts w:ascii="Times New Roman" w:hAnsi="Times New Roman" w:eastAsia="Times New Roman" w:cs="Times New Roman"/>
                <w:sz w:val="24"/>
                <w:szCs w:val="24"/>
              </w:rPr>
            </w:pPr>
          </w:p>
          <w:p w:rsidR="00262AE6" w:rsidP="00314518" w:rsidRDefault="0057354B" w14:paraId="605E7E61" wp14:textId="77777777">
            <w:pPr>
              <w:spacing w:after="0" w:line="240" w:lineRule="auto"/>
              <w:rPr>
                <w:rFonts w:ascii="Times New Roman" w:hAnsi="Times New Roman" w:cs="Times New Roman"/>
                <w:i/>
                <w:sz w:val="24"/>
                <w:szCs w:val="24"/>
              </w:rPr>
            </w:pPr>
            <w:r>
              <w:rPr>
                <w:rFonts w:ascii="Times New Roman" w:hAnsi="Times New Roman" w:cs="Times New Roman"/>
                <w:i/>
                <w:sz w:val="24"/>
                <w:szCs w:val="24"/>
              </w:rPr>
              <w:t>Detaliau žr. Rus</w:t>
            </w:r>
            <w:r w:rsidR="003D76BF">
              <w:rPr>
                <w:rFonts w:ascii="Times New Roman" w:hAnsi="Times New Roman" w:cs="Times New Roman"/>
                <w:i/>
                <w:sz w:val="24"/>
                <w:szCs w:val="24"/>
              </w:rPr>
              <w:t>ų kalbos ir lit</w:t>
            </w:r>
            <w:r w:rsidR="008A2715">
              <w:rPr>
                <w:rFonts w:ascii="Times New Roman" w:hAnsi="Times New Roman" w:cs="Times New Roman"/>
                <w:i/>
                <w:sz w:val="24"/>
                <w:szCs w:val="24"/>
              </w:rPr>
              <w:t>eratūros BP, Mokymosi turinys 33</w:t>
            </w:r>
            <w:r w:rsidR="003D76BF">
              <w:rPr>
                <w:rFonts w:ascii="Times New Roman" w:hAnsi="Times New Roman" w:cs="Times New Roman"/>
                <w:i/>
                <w:sz w:val="24"/>
                <w:szCs w:val="24"/>
              </w:rPr>
              <w:t>.4.</w:t>
            </w:r>
          </w:p>
          <w:p w:rsidRPr="00540204" w:rsidR="0057354B" w:rsidP="00314518" w:rsidRDefault="0057354B" w14:paraId="0FB78278" wp14:textId="77777777">
            <w:pPr>
              <w:spacing w:after="0" w:line="240" w:lineRule="auto"/>
              <w:rPr>
                <w:rFonts w:ascii="Times New Roman" w:hAnsi="Times New Roman" w:eastAsia="Times New Roman" w:cs="Times New Roman"/>
                <w:sz w:val="24"/>
                <w:szCs w:val="24"/>
                <w:highlight w:val="white"/>
              </w:rPr>
            </w:pPr>
          </w:p>
        </w:tc>
        <w:tc>
          <w:tcPr>
            <w:tcW w:w="992" w:type="dxa"/>
          </w:tcPr>
          <w:p w:rsidRPr="00540204" w:rsidR="00262AE6" w:rsidP="002D3483" w:rsidRDefault="002D3483" w14:paraId="1D8EB8EE" wp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w:t>
            </w:r>
          </w:p>
        </w:tc>
        <w:tc>
          <w:tcPr>
            <w:tcW w:w="2410" w:type="dxa"/>
          </w:tcPr>
          <w:p w:rsidRPr="00540204" w:rsidR="00262AE6" w:rsidP="00314518" w:rsidRDefault="00262AE6" w14:paraId="0477D317" wp14:textId="77777777">
            <w:pPr>
              <w:spacing w:after="0" w:line="240" w:lineRule="auto"/>
              <w:rPr>
                <w:rFonts w:ascii="Times New Roman" w:hAnsi="Times New Roman" w:eastAsia="Times New Roman" w:cs="Times New Roman"/>
                <w:sz w:val="24"/>
                <w:szCs w:val="24"/>
              </w:rPr>
            </w:pPr>
            <w:r w:rsidRPr="00540204">
              <w:rPr>
                <w:rFonts w:ascii="Times New Roman" w:hAnsi="Times New Roman" w:eastAsia="Times New Roman" w:cs="Times New Roman"/>
                <w:sz w:val="24"/>
                <w:szCs w:val="24"/>
              </w:rPr>
              <w:t>Kalbos pažinimas integruojamas su kalbėjimu, klausymu ir sąveika, rašymu ir teksto kūrimu, skaitymu ir teksto supratimu, literatūros ir kultūros pažinimu</w:t>
            </w:r>
            <w:r w:rsidRPr="00540204">
              <w:rPr>
                <w:rFonts w:ascii="Times New Roman" w:hAnsi="Times New Roman" w:eastAsia="Times New Roman" w:cs="Times New Roman"/>
                <w:color w:val="FF0000"/>
                <w:sz w:val="24"/>
                <w:szCs w:val="24"/>
              </w:rPr>
              <w:t>.</w:t>
            </w:r>
          </w:p>
        </w:tc>
      </w:tr>
      <w:tr xmlns:wp14="http://schemas.microsoft.com/office/word/2010/wordml" w:rsidRPr="00540204" w:rsidR="00262AE6" w:rsidTr="00262AE6" w14:paraId="1AA45D7A" wp14:textId="77777777">
        <w:trPr>
          <w:trHeight w:val="302"/>
        </w:trPr>
        <w:tc>
          <w:tcPr>
            <w:tcW w:w="9828" w:type="dxa"/>
            <w:gridSpan w:val="3"/>
          </w:tcPr>
          <w:p w:rsidRPr="00540204" w:rsidR="00262AE6" w:rsidP="003015F7" w:rsidRDefault="003015F7" w14:paraId="004714CF" wp14:textId="77777777">
            <w:pPr>
              <w:spacing w:after="0" w:line="240" w:lineRule="auto"/>
              <w:jc w:val="center"/>
              <w:rPr>
                <w:rFonts w:ascii="Times New Roman" w:hAnsi="Times New Roman" w:eastAsia="Times New Roman" w:cs="Times New Roman"/>
                <w:sz w:val="24"/>
                <w:szCs w:val="24"/>
              </w:rPr>
            </w:pPr>
            <w:r w:rsidRPr="00A552D7">
              <w:rPr>
                <w:rFonts w:ascii="Times New Roman" w:hAnsi="Times New Roman" w:eastAsia="Times New Roman" w:cs="Times New Roman"/>
                <w:b/>
                <w:sz w:val="24"/>
                <w:szCs w:val="24"/>
              </w:rPr>
              <w:t>Lit</w:t>
            </w:r>
            <w:r>
              <w:rPr>
                <w:rFonts w:ascii="Times New Roman" w:hAnsi="Times New Roman" w:eastAsia="Times New Roman" w:cs="Times New Roman"/>
                <w:b/>
                <w:sz w:val="24"/>
                <w:szCs w:val="24"/>
              </w:rPr>
              <w:t>eratūros ir kultūros pažinimas</w:t>
            </w:r>
          </w:p>
        </w:tc>
      </w:tr>
      <w:tr xmlns:wp14="http://schemas.microsoft.com/office/word/2010/wordml" w:rsidRPr="00540204" w:rsidR="003E597F" w:rsidTr="003E597F" w14:paraId="60F97C6D" wp14:textId="77777777">
        <w:trPr>
          <w:trHeight w:val="70"/>
        </w:trPr>
        <w:tc>
          <w:tcPr>
            <w:tcW w:w="6426" w:type="dxa"/>
          </w:tcPr>
          <w:p w:rsidR="003E597F" w:rsidP="003E597F" w:rsidRDefault="00F87319" w14:paraId="5C167ED3" wp14:textId="77777777">
            <w:pPr>
              <w:spacing w:after="0" w:line="240" w:lineRule="auto"/>
              <w:jc w:val="both"/>
              <w:rPr>
                <w:rFonts w:ascii="Times New Roman" w:hAnsi="Times New Roman" w:eastAsia="Times New Roman" w:cs="Times New Roman"/>
                <w:sz w:val="24"/>
                <w:szCs w:val="24"/>
              </w:rPr>
            </w:pPr>
            <w:r w:rsidRPr="002D67C7">
              <w:rPr>
                <w:rFonts w:ascii="Times New Roman" w:hAnsi="Times New Roman" w:eastAsia="Times New Roman" w:cs="Times New Roman"/>
                <w:sz w:val="24"/>
                <w:szCs w:val="24"/>
              </w:rPr>
              <w:t>1. Istoriniai įvykiai ir atskiro asmens išgyvenimai. Asmens ir jo vertybių išbandymas.</w:t>
            </w:r>
          </w:p>
          <w:p w:rsidRPr="002D67C7" w:rsidR="002D67C7" w:rsidP="003E597F" w:rsidRDefault="002D67C7" w14:paraId="1FC39945" wp14:textId="77777777">
            <w:pPr>
              <w:spacing w:after="0" w:line="240" w:lineRule="auto"/>
              <w:jc w:val="both"/>
              <w:rPr>
                <w:rFonts w:ascii="Times New Roman" w:hAnsi="Times New Roman" w:eastAsia="Times New Roman" w:cs="Times New Roman"/>
                <w:sz w:val="24"/>
                <w:szCs w:val="24"/>
              </w:rPr>
            </w:pPr>
          </w:p>
        </w:tc>
        <w:tc>
          <w:tcPr>
            <w:tcW w:w="992" w:type="dxa"/>
          </w:tcPr>
          <w:p w:rsidR="003E597F" w:rsidP="002D3483" w:rsidRDefault="002D3483" w14:paraId="5D369756" wp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p w:rsidR="003E597F" w:rsidP="00314518" w:rsidRDefault="003E597F" w14:paraId="0562CB0E" wp14:textId="77777777">
            <w:pPr>
              <w:spacing w:after="0" w:line="240" w:lineRule="auto"/>
              <w:rPr>
                <w:rFonts w:ascii="Times New Roman" w:hAnsi="Times New Roman" w:eastAsia="Times New Roman" w:cs="Times New Roman"/>
                <w:sz w:val="24"/>
                <w:szCs w:val="24"/>
              </w:rPr>
            </w:pPr>
          </w:p>
        </w:tc>
        <w:tc>
          <w:tcPr>
            <w:tcW w:w="2410" w:type="dxa"/>
            <w:vMerge w:val="restart"/>
          </w:tcPr>
          <w:p w:rsidR="003E597F" w:rsidP="00314518" w:rsidRDefault="003E597F" w14:paraId="5079634C" wp14:textId="77777777">
            <w:pPr>
              <w:spacing w:after="0" w:line="240" w:lineRule="auto"/>
              <w:rPr>
                <w:rFonts w:ascii="Times New Roman" w:hAnsi="Times New Roman" w:eastAsia="Times New Roman" w:cs="Times New Roman"/>
                <w:sz w:val="24"/>
                <w:szCs w:val="24"/>
              </w:rPr>
            </w:pPr>
            <w:r w:rsidRPr="00540204">
              <w:rPr>
                <w:rFonts w:ascii="Times New Roman" w:hAnsi="Times New Roman" w:eastAsia="Times New Roman" w:cs="Times New Roman"/>
                <w:sz w:val="24"/>
                <w:szCs w:val="24"/>
              </w:rPr>
              <w:t xml:space="preserve">Literatūros ir kultūros pažinimas integruojamas su kalbėjimu, klausymu ir sąveika, rašymu ir teksto kūrimu, skaitymu ir teksto supratimu, kalbos </w:t>
            </w:r>
            <w:r w:rsidRPr="003E597F">
              <w:rPr>
                <w:rFonts w:ascii="Times New Roman" w:hAnsi="Times New Roman" w:eastAsia="Times New Roman" w:cs="Times New Roman"/>
                <w:sz w:val="24"/>
                <w:szCs w:val="24"/>
              </w:rPr>
              <w:t>pažinimu.</w:t>
            </w:r>
          </w:p>
          <w:p w:rsidR="003E597F" w:rsidP="00314518" w:rsidRDefault="003E597F" w14:paraId="34CE0A41" wp14:textId="77777777">
            <w:pPr>
              <w:spacing w:after="0" w:line="240" w:lineRule="auto"/>
              <w:rPr>
                <w:rFonts w:ascii="Times New Roman" w:hAnsi="Times New Roman" w:eastAsia="Times New Roman" w:cs="Times New Roman"/>
                <w:sz w:val="24"/>
                <w:szCs w:val="24"/>
              </w:rPr>
            </w:pPr>
          </w:p>
          <w:p w:rsidRPr="00540204" w:rsidR="003E597F" w:rsidP="003E597F" w:rsidRDefault="00641275" w14:paraId="6D0EA0C8" wp14:textId="77777777">
            <w:pPr>
              <w:spacing w:after="0" w:line="240" w:lineRule="auto"/>
              <w:rPr>
                <w:rFonts w:ascii="Times New Roman" w:hAnsi="Times New Roman" w:eastAsia="Times New Roman" w:cs="Times New Roman"/>
                <w:sz w:val="24"/>
                <w:szCs w:val="24"/>
              </w:rPr>
            </w:pPr>
            <w:r w:rsidRPr="00A552D7">
              <w:rPr>
                <w:rFonts w:ascii="Times New Roman" w:hAnsi="Times New Roman" w:eastAsia="Times New Roman" w:cs="Times New Roman"/>
                <w:sz w:val="24"/>
                <w:szCs w:val="24"/>
              </w:rPr>
              <w:t xml:space="preserve">Temos turi būti aptartos kartu su </w:t>
            </w:r>
            <w:r>
              <w:rPr>
                <w:rFonts w:ascii="Times New Roman" w:hAnsi="Times New Roman" w:eastAsia="Times New Roman" w:cs="Times New Roman"/>
                <w:sz w:val="24"/>
                <w:szCs w:val="24"/>
              </w:rPr>
              <w:t>l</w:t>
            </w:r>
            <w:r w:rsidRPr="00A552D7">
              <w:rPr>
                <w:rFonts w:ascii="Times New Roman" w:hAnsi="Times New Roman" w:eastAsia="Times New Roman" w:cs="Times New Roman"/>
                <w:sz w:val="24"/>
                <w:szCs w:val="24"/>
              </w:rPr>
              <w:t>iteratūros ir kultūros pažinimo mokymosi turinio dalimis</w:t>
            </w:r>
            <w:r>
              <w:rPr>
                <w:rFonts w:ascii="Times New Roman" w:hAnsi="Times New Roman" w:eastAsia="Times New Roman" w:cs="Times New Roman"/>
                <w:sz w:val="24"/>
                <w:szCs w:val="24"/>
              </w:rPr>
              <w:t>,</w:t>
            </w:r>
            <w:r w:rsidRPr="00A552D7">
              <w:rPr>
                <w:rFonts w:ascii="Times New Roman" w:hAnsi="Times New Roman" w:eastAsia="Times New Roman" w:cs="Times New Roman"/>
                <w:sz w:val="24"/>
                <w:szCs w:val="24"/>
              </w:rPr>
              <w:t xml:space="preserve"> pateiktomis po lentele:</w:t>
            </w:r>
            <w:r>
              <w:rPr>
                <w:rFonts w:ascii="Times New Roman" w:hAnsi="Times New Roman" w:eastAsia="Times New Roman" w:cs="Times New Roman"/>
                <w:sz w:val="24"/>
                <w:szCs w:val="24"/>
              </w:rPr>
              <w:t xml:space="preserve"> </w:t>
            </w:r>
            <w:r w:rsidRPr="00A552D7" w:rsidR="003E597F">
              <w:rPr>
                <w:rFonts w:ascii="Times New Roman" w:hAnsi="Times New Roman" w:eastAsia="Times New Roman" w:cs="Times New Roman"/>
                <w:i/>
                <w:sz w:val="24"/>
                <w:szCs w:val="24"/>
              </w:rPr>
              <w:t>Grožinio teksto</w:t>
            </w:r>
            <w:r w:rsidR="003E597F">
              <w:rPr>
                <w:rFonts w:ascii="Times New Roman" w:hAnsi="Times New Roman" w:eastAsia="Times New Roman" w:cs="Times New Roman"/>
                <w:i/>
                <w:sz w:val="24"/>
                <w:szCs w:val="24"/>
              </w:rPr>
              <w:t xml:space="preserve"> analizė,</w:t>
            </w:r>
            <w:r w:rsidRPr="00A552D7" w:rsidR="003E597F">
              <w:rPr>
                <w:rFonts w:ascii="Times New Roman" w:hAnsi="Times New Roman" w:eastAsia="Times New Roman" w:cs="Times New Roman"/>
                <w:i/>
                <w:sz w:val="24"/>
                <w:szCs w:val="24"/>
              </w:rPr>
              <w:t xml:space="preserve"> i</w:t>
            </w:r>
            <w:r w:rsidR="003E597F">
              <w:rPr>
                <w:rFonts w:ascii="Times New Roman" w:hAnsi="Times New Roman" w:eastAsia="Times New Roman" w:cs="Times New Roman"/>
                <w:i/>
                <w:sz w:val="24"/>
                <w:szCs w:val="24"/>
              </w:rPr>
              <w:t xml:space="preserve">nterpretacija, vertinimas ir kontekstai, </w:t>
            </w:r>
            <w:r w:rsidRPr="00A552D7" w:rsidR="003E597F">
              <w:rPr>
                <w:rFonts w:ascii="Times New Roman" w:hAnsi="Times New Roman" w:eastAsia="Times New Roman" w:cs="Times New Roman"/>
                <w:i/>
                <w:sz w:val="24"/>
                <w:szCs w:val="24"/>
              </w:rPr>
              <w:t>Dalyvavimas kultūriniame gyvenime</w:t>
            </w:r>
            <w:r w:rsidR="00172A8B">
              <w:rPr>
                <w:rFonts w:ascii="Times New Roman" w:hAnsi="Times New Roman" w:eastAsia="Times New Roman" w:cs="Times New Roman"/>
                <w:i/>
                <w:sz w:val="24"/>
                <w:szCs w:val="24"/>
              </w:rPr>
              <w:t>.</w:t>
            </w:r>
          </w:p>
        </w:tc>
      </w:tr>
      <w:tr xmlns:wp14="http://schemas.microsoft.com/office/word/2010/wordml" w:rsidRPr="00540204" w:rsidR="003E597F" w:rsidTr="00262AE6" w14:paraId="639D9E3A" wp14:textId="77777777">
        <w:trPr>
          <w:trHeight w:val="285"/>
        </w:trPr>
        <w:tc>
          <w:tcPr>
            <w:tcW w:w="6426" w:type="dxa"/>
          </w:tcPr>
          <w:p w:rsidRPr="002D67C7" w:rsidR="00F87319" w:rsidP="00F87319" w:rsidRDefault="003E597F" w14:paraId="1DA3054B" wp14:textId="77777777">
            <w:pPr>
              <w:spacing w:after="0" w:line="240" w:lineRule="auto"/>
              <w:rPr>
                <w:rFonts w:ascii="Times New Roman" w:hAnsi="Times New Roman" w:eastAsia="Times New Roman" w:cs="Times New Roman"/>
                <w:sz w:val="24"/>
                <w:szCs w:val="24"/>
              </w:rPr>
            </w:pPr>
            <w:r w:rsidRPr="002D67C7">
              <w:rPr>
                <w:rFonts w:ascii="Times New Roman" w:hAnsi="Times New Roman" w:eastAsia="Times New Roman" w:cs="Times New Roman"/>
                <w:sz w:val="24"/>
                <w:szCs w:val="24"/>
              </w:rPr>
              <w:t xml:space="preserve">2. </w:t>
            </w:r>
            <w:bookmarkStart w:name="_heading=h.gjdgxs" w:colFirst="0" w:colLast="0" w:id="1"/>
            <w:bookmarkEnd w:id="1"/>
            <w:r w:rsidRPr="002D67C7" w:rsidR="00F87319">
              <w:rPr>
                <w:rFonts w:ascii="Times New Roman" w:hAnsi="Times New Roman" w:eastAsia="Times New Roman" w:cs="Times New Roman"/>
                <w:sz w:val="24"/>
                <w:szCs w:val="24"/>
              </w:rPr>
              <w:t>Tradicija ir naujos paieškos. Prisirišimas prie tradicijos ir jos “laužymas”. Kūrėjų dialogas su literatūrine tradicija. Aukštoji ir masinė kultūra. Populiariosios kultūros apraiška ir jų vertinimas.</w:t>
            </w:r>
          </w:p>
          <w:p w:rsidRPr="002D67C7" w:rsidR="003E597F" w:rsidP="00F87319" w:rsidRDefault="003E597F" w14:paraId="62EBF3C5" wp14:textId="77777777">
            <w:pPr>
              <w:spacing w:after="0" w:line="240" w:lineRule="auto"/>
              <w:jc w:val="both"/>
              <w:rPr>
                <w:rFonts w:ascii="Times New Roman" w:hAnsi="Times New Roman" w:eastAsia="Times New Roman" w:cs="Times New Roman"/>
                <w:sz w:val="24"/>
                <w:szCs w:val="24"/>
              </w:rPr>
            </w:pPr>
          </w:p>
        </w:tc>
        <w:tc>
          <w:tcPr>
            <w:tcW w:w="992" w:type="dxa"/>
          </w:tcPr>
          <w:p w:rsidR="003E597F" w:rsidP="002D3483" w:rsidRDefault="002D3483" w14:paraId="446DE71A" wp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p w:rsidR="003E597F" w:rsidP="00314518" w:rsidRDefault="003E597F" w14:paraId="6D98A12B" wp14:textId="77777777">
            <w:pPr>
              <w:spacing w:after="0" w:line="240" w:lineRule="auto"/>
              <w:rPr>
                <w:rFonts w:ascii="Times New Roman" w:hAnsi="Times New Roman" w:eastAsia="Times New Roman" w:cs="Times New Roman"/>
                <w:sz w:val="24"/>
                <w:szCs w:val="24"/>
              </w:rPr>
            </w:pPr>
          </w:p>
        </w:tc>
        <w:tc>
          <w:tcPr>
            <w:tcW w:w="2410" w:type="dxa"/>
            <w:vMerge/>
          </w:tcPr>
          <w:p w:rsidRPr="00540204" w:rsidR="003E597F" w:rsidP="00314518" w:rsidRDefault="003E597F" w14:paraId="2946DB82" wp14:textId="77777777">
            <w:pPr>
              <w:spacing w:after="0" w:line="240" w:lineRule="auto"/>
              <w:rPr>
                <w:rFonts w:ascii="Times New Roman" w:hAnsi="Times New Roman" w:eastAsia="Times New Roman" w:cs="Times New Roman"/>
                <w:sz w:val="24"/>
                <w:szCs w:val="24"/>
              </w:rPr>
            </w:pPr>
          </w:p>
        </w:tc>
      </w:tr>
      <w:tr xmlns:wp14="http://schemas.microsoft.com/office/word/2010/wordml" w:rsidRPr="00540204" w:rsidR="003E597F" w:rsidTr="00262AE6" w14:paraId="67251382" wp14:textId="77777777">
        <w:trPr>
          <w:trHeight w:val="285"/>
        </w:trPr>
        <w:tc>
          <w:tcPr>
            <w:tcW w:w="6426" w:type="dxa"/>
          </w:tcPr>
          <w:p w:rsidRPr="00BD1A63" w:rsidR="003E597F" w:rsidP="00BD1A63" w:rsidRDefault="002D67C7" w14:paraId="669022B7"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 </w:t>
            </w:r>
            <w:r w:rsidRPr="002D67C7">
              <w:rPr>
                <w:rFonts w:ascii="Times New Roman" w:hAnsi="Times New Roman" w:eastAsia="Times New Roman" w:cs="Times New Roman"/>
                <w:sz w:val="24"/>
                <w:szCs w:val="24"/>
              </w:rPr>
              <w:t>Žmogus – sociali būtybė. Žmogus kitų žmonių kančios ir nelaimių akivaizdoje. Normos ir stereotipai tarpasmeniniuose santykiuose. Tapatinimasis su savąja karta. Kartų polilogas. Žmogiškumas kaip dovana ir įpareigojimas. Pilietiškumo nuostata.</w:t>
            </w:r>
          </w:p>
        </w:tc>
        <w:tc>
          <w:tcPr>
            <w:tcW w:w="992" w:type="dxa"/>
          </w:tcPr>
          <w:p w:rsidR="003E597F" w:rsidP="002D3483" w:rsidRDefault="002D3483" w14:paraId="3E1FE5D4" wp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p w:rsidR="003E597F" w:rsidP="00314518" w:rsidRDefault="003E597F" w14:paraId="5997CC1D" wp14:textId="77777777">
            <w:pPr>
              <w:spacing w:after="0" w:line="240" w:lineRule="auto"/>
              <w:rPr>
                <w:rFonts w:ascii="Times New Roman" w:hAnsi="Times New Roman" w:eastAsia="Times New Roman" w:cs="Times New Roman"/>
                <w:sz w:val="24"/>
                <w:szCs w:val="24"/>
              </w:rPr>
            </w:pPr>
          </w:p>
        </w:tc>
        <w:tc>
          <w:tcPr>
            <w:tcW w:w="2410" w:type="dxa"/>
            <w:vMerge/>
          </w:tcPr>
          <w:p w:rsidRPr="00540204" w:rsidR="003E597F" w:rsidP="00314518" w:rsidRDefault="003E597F" w14:paraId="110FFD37" wp14:textId="77777777">
            <w:pPr>
              <w:spacing w:after="0" w:line="240" w:lineRule="auto"/>
              <w:rPr>
                <w:rFonts w:ascii="Times New Roman" w:hAnsi="Times New Roman" w:eastAsia="Times New Roman" w:cs="Times New Roman"/>
                <w:sz w:val="24"/>
                <w:szCs w:val="24"/>
              </w:rPr>
            </w:pPr>
          </w:p>
        </w:tc>
      </w:tr>
      <w:tr xmlns:wp14="http://schemas.microsoft.com/office/word/2010/wordml" w:rsidRPr="00540204" w:rsidR="003E597F" w:rsidTr="00262AE6" w14:paraId="2003CBB4" wp14:textId="77777777">
        <w:trPr>
          <w:trHeight w:val="285"/>
        </w:trPr>
        <w:tc>
          <w:tcPr>
            <w:tcW w:w="6426" w:type="dxa"/>
          </w:tcPr>
          <w:p w:rsidRPr="00BD1A63" w:rsidR="003E597F" w:rsidP="00BD1A63" w:rsidRDefault="00BD1A63" w14:paraId="74CDBA60"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 </w:t>
            </w:r>
            <w:r w:rsidRPr="00BD1A63">
              <w:rPr>
                <w:rFonts w:ascii="Times New Roman" w:hAnsi="Times New Roman" w:eastAsia="Times New Roman" w:cs="Times New Roman"/>
                <w:sz w:val="24"/>
                <w:szCs w:val="24"/>
              </w:rPr>
              <w:t xml:space="preserve">Vertybių universalumas ir kaita. Vertybės ir </w:t>
            </w:r>
            <w:proofErr w:type="spellStart"/>
            <w:r w:rsidRPr="00BD1A63">
              <w:rPr>
                <w:rFonts w:ascii="Times New Roman" w:hAnsi="Times New Roman" w:eastAsia="Times New Roman" w:cs="Times New Roman"/>
                <w:sz w:val="24"/>
                <w:szCs w:val="24"/>
              </w:rPr>
              <w:t>antivertybės</w:t>
            </w:r>
            <w:proofErr w:type="spellEnd"/>
            <w:r w:rsidRPr="00BD1A63">
              <w:rPr>
                <w:rFonts w:ascii="Times New Roman" w:hAnsi="Times New Roman" w:eastAsia="Times New Roman" w:cs="Times New Roman"/>
                <w:sz w:val="24"/>
                <w:szCs w:val="24"/>
              </w:rPr>
              <w:t>. Dvasingumas, idealizmas ir materialiosios vertybės. Laisvas vertybių pasirinkimas: šiuolaikinio žmogaus orientyrai. Skirtingi gyvenimo modeliai. Žmogiškumas kaip vienijanti vertybė.</w:t>
            </w:r>
          </w:p>
        </w:tc>
        <w:tc>
          <w:tcPr>
            <w:tcW w:w="992" w:type="dxa"/>
          </w:tcPr>
          <w:p w:rsidR="003E597F" w:rsidP="002D3483" w:rsidRDefault="002D3483" w14:paraId="31830EAB" wp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p w:rsidR="003E597F" w:rsidP="00314518" w:rsidRDefault="003E597F" w14:paraId="6B699379" wp14:textId="77777777">
            <w:pPr>
              <w:spacing w:after="0" w:line="240" w:lineRule="auto"/>
              <w:rPr>
                <w:rFonts w:ascii="Times New Roman" w:hAnsi="Times New Roman" w:eastAsia="Times New Roman" w:cs="Times New Roman"/>
                <w:sz w:val="24"/>
                <w:szCs w:val="24"/>
              </w:rPr>
            </w:pPr>
          </w:p>
        </w:tc>
        <w:tc>
          <w:tcPr>
            <w:tcW w:w="2410" w:type="dxa"/>
            <w:vMerge/>
          </w:tcPr>
          <w:p w:rsidRPr="00540204" w:rsidR="003E597F" w:rsidP="00314518" w:rsidRDefault="003E597F" w14:paraId="3FE9F23F" wp14:textId="77777777">
            <w:pPr>
              <w:spacing w:after="0" w:line="240" w:lineRule="auto"/>
              <w:rPr>
                <w:rFonts w:ascii="Times New Roman" w:hAnsi="Times New Roman" w:eastAsia="Times New Roman" w:cs="Times New Roman"/>
                <w:sz w:val="24"/>
                <w:szCs w:val="24"/>
              </w:rPr>
            </w:pPr>
          </w:p>
        </w:tc>
      </w:tr>
      <w:tr xmlns:wp14="http://schemas.microsoft.com/office/word/2010/wordml" w:rsidRPr="00540204" w:rsidR="003E597F" w:rsidTr="00262AE6" w14:paraId="4D6D9C0D" wp14:textId="77777777">
        <w:trPr>
          <w:trHeight w:val="285"/>
        </w:trPr>
        <w:tc>
          <w:tcPr>
            <w:tcW w:w="6426" w:type="dxa"/>
          </w:tcPr>
          <w:p w:rsidRPr="00BD1A63" w:rsidR="003E597F" w:rsidP="00BD1A63" w:rsidRDefault="003E597F" w14:paraId="5FFA4F87" wp14:textId="77777777">
            <w:pPr>
              <w:rPr>
                <w:rFonts w:ascii="Times New Roman" w:hAnsi="Times New Roman" w:eastAsia="Times New Roman" w:cs="Times New Roman"/>
                <w:sz w:val="24"/>
                <w:szCs w:val="24"/>
              </w:rPr>
            </w:pPr>
            <w:r w:rsidRPr="00540204">
              <w:rPr>
                <w:rFonts w:ascii="Times New Roman" w:hAnsi="Times New Roman" w:eastAsia="Times New Roman" w:cs="Times New Roman"/>
                <w:sz w:val="24"/>
                <w:szCs w:val="24"/>
              </w:rPr>
              <w:t xml:space="preserve">5. </w:t>
            </w:r>
            <w:r w:rsidRPr="00BD1A63" w:rsidR="00BD1A63">
              <w:rPr>
                <w:rFonts w:ascii="Times New Roman" w:hAnsi="Times New Roman" w:eastAsia="Times New Roman" w:cs="Times New Roman"/>
                <w:sz w:val="24"/>
                <w:szCs w:val="24"/>
              </w:rPr>
              <w:t xml:space="preserve">Tapatybės paieškos </w:t>
            </w:r>
            <w:proofErr w:type="spellStart"/>
            <w:r w:rsidRPr="00BD1A63" w:rsidR="00BD1A63">
              <w:rPr>
                <w:rFonts w:ascii="Times New Roman" w:hAnsi="Times New Roman" w:eastAsia="Times New Roman" w:cs="Times New Roman"/>
                <w:sz w:val="24"/>
                <w:szCs w:val="24"/>
              </w:rPr>
              <w:t>daugiakultūriniame</w:t>
            </w:r>
            <w:proofErr w:type="spellEnd"/>
            <w:r w:rsidRPr="00BD1A63" w:rsidR="00BD1A63">
              <w:rPr>
                <w:rFonts w:ascii="Times New Roman" w:hAnsi="Times New Roman" w:eastAsia="Times New Roman" w:cs="Times New Roman"/>
                <w:sz w:val="24"/>
                <w:szCs w:val="24"/>
              </w:rPr>
              <w:t xml:space="preserve"> pasaulyje. Tolerancijos idėjos skl</w:t>
            </w:r>
            <w:r w:rsidR="00E07E95">
              <w:rPr>
                <w:rFonts w:ascii="Times New Roman" w:hAnsi="Times New Roman" w:eastAsia="Times New Roman" w:cs="Times New Roman"/>
                <w:sz w:val="24"/>
                <w:szCs w:val="24"/>
              </w:rPr>
              <w:t>aida. Lietuviškieji motyvai rus</w:t>
            </w:r>
            <w:r w:rsidRPr="00BD1A63" w:rsidR="00BD1A63">
              <w:rPr>
                <w:rFonts w:ascii="Times New Roman" w:hAnsi="Times New Roman" w:eastAsia="Times New Roman" w:cs="Times New Roman"/>
                <w:sz w:val="24"/>
                <w:szCs w:val="24"/>
              </w:rPr>
              <w:t>ų literatūroje.</w:t>
            </w:r>
          </w:p>
        </w:tc>
        <w:tc>
          <w:tcPr>
            <w:tcW w:w="992" w:type="dxa"/>
          </w:tcPr>
          <w:p w:rsidR="003E597F" w:rsidP="002D3483" w:rsidRDefault="002D3483" w14:paraId="22F65FF9" wp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2410" w:type="dxa"/>
            <w:vMerge/>
          </w:tcPr>
          <w:p w:rsidRPr="00540204" w:rsidR="003E597F" w:rsidP="00314518" w:rsidRDefault="003E597F" w14:paraId="1F72F646" wp14:textId="77777777">
            <w:pPr>
              <w:spacing w:after="0" w:line="240" w:lineRule="auto"/>
              <w:rPr>
                <w:rFonts w:ascii="Times New Roman" w:hAnsi="Times New Roman" w:eastAsia="Times New Roman" w:cs="Times New Roman"/>
                <w:sz w:val="24"/>
                <w:szCs w:val="24"/>
              </w:rPr>
            </w:pPr>
          </w:p>
        </w:tc>
      </w:tr>
    </w:tbl>
    <w:p xmlns:wp14="http://schemas.microsoft.com/office/word/2010/wordml" w:rsidR="006F7FF6" w:rsidP="006F7FF6" w:rsidRDefault="006F7FF6" w14:paraId="08CE6F91" wp14:textId="77777777"/>
    <w:p xmlns:wp14="http://schemas.microsoft.com/office/word/2010/wordml" w:rsidRPr="003E597F" w:rsidR="003E597F" w:rsidP="003E597F" w:rsidRDefault="003E597F" w14:paraId="7A1F1EDB" wp14:textId="77777777">
      <w:pPr>
        <w:ind w:firstLine="720"/>
        <w:jc w:val="both"/>
        <w:rPr>
          <w:rFonts w:ascii="Times New Roman" w:hAnsi="Times New Roman" w:cs="Times New Roman"/>
          <w:b/>
          <w:sz w:val="24"/>
          <w:szCs w:val="24"/>
        </w:rPr>
      </w:pPr>
      <w:r w:rsidRPr="003E597F">
        <w:rPr>
          <w:rFonts w:ascii="Times New Roman" w:hAnsi="Times New Roman" w:cs="Times New Roman"/>
          <w:b/>
          <w:sz w:val="24"/>
          <w:szCs w:val="24"/>
        </w:rPr>
        <w:lastRenderedPageBreak/>
        <w:t>Grožinio teksto analizė, interpretacija, kontekstai ir vertinimas.</w:t>
      </w:r>
    </w:p>
    <w:p xmlns:wp14="http://schemas.microsoft.com/office/word/2010/wordml" w:rsidRPr="00E07E95" w:rsidR="00E07E95" w:rsidP="00E07E95" w:rsidRDefault="003E597F" w14:paraId="2FD77348" wp14:textId="77777777">
      <w:pPr>
        <w:ind w:firstLine="720"/>
        <w:jc w:val="both"/>
        <w:rPr>
          <w:szCs w:val="24"/>
        </w:rPr>
      </w:pPr>
      <w:r w:rsidRPr="003E597F">
        <w:rPr>
          <w:rFonts w:ascii="Times New Roman" w:hAnsi="Times New Roman" w:cs="Times New Roman"/>
          <w:i/>
          <w:sz w:val="24"/>
          <w:szCs w:val="24"/>
        </w:rPr>
        <w:t>Analizė ir interpretacija.</w:t>
      </w:r>
      <w:r w:rsidRPr="003E597F">
        <w:rPr>
          <w:rFonts w:ascii="Times New Roman" w:hAnsi="Times New Roman" w:cs="Times New Roman"/>
          <w:sz w:val="24"/>
          <w:szCs w:val="24"/>
        </w:rPr>
        <w:t xml:space="preserve"> </w:t>
      </w:r>
      <w:r w:rsidRPr="00E07E95" w:rsidR="00E07E95">
        <w:rPr>
          <w:rFonts w:ascii="Times New Roman" w:hAnsi="Times New Roman" w:cs="Times New Roman"/>
          <w:sz w:val="24"/>
          <w:szCs w:val="24"/>
        </w:rPr>
        <w:t>Analizuojant ir interpretuojant kūrinį remiamasi anksčiau įgytų literatūros teorijos ir literatūros raidos išmanymu ir savo (kaip skaitytojo ir kultūros vartotojo) patirtimi. Tobulinami analizavimo ir interpretavimo įgūdžiai ar gebėjimai, numatyti III gimnazijos klasės mokymo(</w:t>
      </w:r>
      <w:proofErr w:type="spellStart"/>
      <w:r w:rsidRPr="00E07E95" w:rsidR="00E07E95">
        <w:rPr>
          <w:rFonts w:ascii="Times New Roman" w:hAnsi="Times New Roman" w:cs="Times New Roman"/>
          <w:sz w:val="24"/>
          <w:szCs w:val="24"/>
        </w:rPr>
        <w:t>si</w:t>
      </w:r>
      <w:proofErr w:type="spellEnd"/>
      <w:r w:rsidRPr="00E07E95" w:rsidR="00E07E95">
        <w:rPr>
          <w:rFonts w:ascii="Times New Roman" w:hAnsi="Times New Roman" w:cs="Times New Roman"/>
          <w:sz w:val="24"/>
          <w:szCs w:val="24"/>
        </w:rPr>
        <w:t xml:space="preserve">) turinyje. Mokomasi atpažinti modernaus kūrinio ypatumus, lyginti jį su klasikinių kūrinių bruožais. Mokomasi atpažinti ir apibūdinti XX–XXI a. skirtingų poezijos krypčių naujų formų paieškas (nauji eilėdaros ypatumai, nauja poetinė kalba, klasikinių kanonų nepaisymas, žaidimai su klasikine poetine tradicija, kalbos normomis ir kt.). Mokomasi analizuoti XX–XXI a. skirtingų literatūros krypčių epikos kūrinius. Mokomasi nusakyti ir apibrėžti modernaus pasakojimo specifiką (pvz., fragmentiškumas, </w:t>
      </w:r>
      <w:proofErr w:type="spellStart"/>
      <w:r w:rsidRPr="00E07E95" w:rsidR="00E07E95">
        <w:rPr>
          <w:rFonts w:ascii="Times New Roman" w:hAnsi="Times New Roman" w:cs="Times New Roman"/>
          <w:sz w:val="24"/>
          <w:szCs w:val="24"/>
        </w:rPr>
        <w:t>intertekstualumas</w:t>
      </w:r>
      <w:proofErr w:type="spellEnd"/>
      <w:r w:rsidRPr="00E07E95" w:rsidR="00E07E95">
        <w:rPr>
          <w:rFonts w:ascii="Times New Roman" w:hAnsi="Times New Roman" w:cs="Times New Roman"/>
          <w:sz w:val="24"/>
          <w:szCs w:val="24"/>
        </w:rPr>
        <w:t>, laiko plotmių įvairovė, pasakotojo vaidmens pasikeitimas). Mokomasi nusakyti ir apibrėžti klasikinės ir moderniosios dramos kūrinių panašumus ir skirtumus.</w:t>
      </w:r>
    </w:p>
    <w:p xmlns:wp14="http://schemas.microsoft.com/office/word/2010/wordml" w:rsidRPr="003E597F" w:rsidR="003E597F" w:rsidP="00AE0EF0" w:rsidRDefault="003E597F" w14:paraId="0D8BC878" wp14:textId="77777777">
      <w:pPr>
        <w:ind w:firstLine="720"/>
        <w:jc w:val="both"/>
        <w:rPr>
          <w:rFonts w:ascii="Times New Roman" w:hAnsi="Times New Roman" w:cs="Times New Roman"/>
          <w:sz w:val="24"/>
          <w:szCs w:val="24"/>
        </w:rPr>
      </w:pPr>
      <w:r w:rsidRPr="003E597F">
        <w:rPr>
          <w:rFonts w:ascii="Times New Roman" w:hAnsi="Times New Roman" w:cs="Times New Roman"/>
          <w:i/>
          <w:sz w:val="24"/>
          <w:szCs w:val="24"/>
        </w:rPr>
        <w:t>Interpretacija ir kontekstai.</w:t>
      </w:r>
      <w:r w:rsidRPr="003E597F">
        <w:rPr>
          <w:rFonts w:ascii="Times New Roman" w:hAnsi="Times New Roman" w:cs="Times New Roman"/>
          <w:sz w:val="24"/>
          <w:szCs w:val="24"/>
        </w:rPr>
        <w:t xml:space="preserve"> </w:t>
      </w:r>
      <w:r w:rsidRPr="00AE0EF0" w:rsidR="00AE0EF0">
        <w:rPr>
          <w:rFonts w:ascii="Times New Roman" w:hAnsi="Times New Roman" w:cs="Times New Roman"/>
          <w:sz w:val="24"/>
          <w:szCs w:val="24"/>
        </w:rPr>
        <w:t xml:space="preserve">Interpretuojant kūrinį remiamasi literatūros raidos, kultūros, istorijos, filosofijos idėjų ir kt. kontekstais. Mokomasi įžvelgti ir aptarti literatūros kūrinio </w:t>
      </w:r>
      <w:proofErr w:type="spellStart"/>
      <w:r w:rsidRPr="00AE0EF0" w:rsidR="00AE0EF0">
        <w:rPr>
          <w:rFonts w:ascii="Times New Roman" w:hAnsi="Times New Roman" w:cs="Times New Roman"/>
          <w:sz w:val="24"/>
          <w:szCs w:val="24"/>
        </w:rPr>
        <w:t>intertekstualumą</w:t>
      </w:r>
      <w:proofErr w:type="spellEnd"/>
      <w:r w:rsidRPr="00AE0EF0" w:rsidR="00AE0EF0">
        <w:rPr>
          <w:rFonts w:ascii="Times New Roman" w:hAnsi="Times New Roman" w:cs="Times New Roman"/>
          <w:sz w:val="24"/>
          <w:szCs w:val="24"/>
        </w:rPr>
        <w:t xml:space="preserve"> turinio ir raiškos lygmenyse. Mokomasi nurodyti panašumus ir skirtumus tarp įvairių literatūros kūrinių ir aptarti juos. Mokomasi aptarti pagrindinius kūrinių motyvus ir problematiką, siejant literatūros kūrinius su įvairiais kultūros tekstais. Mokomasi palyginti savo interpretaciją su kitomis interpretacijomis (pvz., literatūros kritikoje, teatro spektaklyje, kūrinio ekranizacijoje).</w:t>
      </w:r>
    </w:p>
    <w:p xmlns:wp14="http://schemas.microsoft.com/office/word/2010/wordml" w:rsidR="00AE0EF0" w:rsidP="00AE0EF0" w:rsidRDefault="003E597F" w14:paraId="6860D636" wp14:textId="77777777">
      <w:pPr>
        <w:ind w:firstLine="720"/>
        <w:jc w:val="both"/>
        <w:rPr>
          <w:rFonts w:ascii="Times New Roman" w:hAnsi="Times New Roman" w:cs="Times New Roman"/>
          <w:sz w:val="24"/>
          <w:szCs w:val="24"/>
        </w:rPr>
      </w:pPr>
      <w:r w:rsidRPr="003E597F">
        <w:rPr>
          <w:rFonts w:ascii="Times New Roman" w:hAnsi="Times New Roman" w:cs="Times New Roman"/>
          <w:i/>
          <w:sz w:val="24"/>
          <w:szCs w:val="24"/>
        </w:rPr>
        <w:t>Vertinimas.</w:t>
      </w:r>
      <w:r w:rsidRPr="003E597F">
        <w:rPr>
          <w:rFonts w:ascii="Times New Roman" w:hAnsi="Times New Roman" w:cs="Times New Roman"/>
          <w:sz w:val="24"/>
          <w:szCs w:val="24"/>
        </w:rPr>
        <w:t xml:space="preserve"> </w:t>
      </w:r>
      <w:r w:rsidRPr="00AE0EF0" w:rsidR="00AE0EF0">
        <w:rPr>
          <w:rFonts w:ascii="Times New Roman" w:hAnsi="Times New Roman" w:cs="Times New Roman"/>
          <w:sz w:val="24"/>
          <w:szCs w:val="24"/>
        </w:rPr>
        <w:t>Literatūros kūriniai vertinami ir lyginami įvairiais aspektais, panaudojant analizės ir interpretacijos išvadas. Mokomasi apibūdinti kūrinio estetinius bruožus. Mokomasi skirti aukštosios ir populiariosios (masinės) kultūros kūrinius. Mokomasi apibūdinti literatūros ir kitų menų šedevrų savybes. Mokomasi vertinti novatoriškų sprendimų, naujų formų naudojimo pagrįstumą, vertinti kūrinius meninės vertės aspektu. Mokomasi vertinti XX–XXI a. literatūros kūrinių ir kitų kultūros tekstų įtaką šiuolaikinei visuomenei.</w:t>
      </w:r>
    </w:p>
    <w:p xmlns:wp14="http://schemas.microsoft.com/office/word/2010/wordml" w:rsidRPr="003E597F" w:rsidR="003E597F" w:rsidP="003E597F" w:rsidRDefault="003E597F" w14:paraId="52FF28A9" wp14:textId="77777777">
      <w:pPr>
        <w:ind w:firstLine="720"/>
        <w:jc w:val="both"/>
        <w:rPr>
          <w:rFonts w:ascii="Times New Roman" w:hAnsi="Times New Roman" w:cs="Times New Roman"/>
          <w:sz w:val="24"/>
          <w:szCs w:val="24"/>
        </w:rPr>
      </w:pPr>
      <w:r w:rsidRPr="003E597F">
        <w:rPr>
          <w:rFonts w:ascii="Times New Roman" w:hAnsi="Times New Roman" w:cs="Times New Roman"/>
          <w:b/>
          <w:sz w:val="24"/>
          <w:szCs w:val="24"/>
        </w:rPr>
        <w:t>Dalyvavimas kultūriniame gyvenime.</w:t>
      </w:r>
      <w:r w:rsidRPr="003E597F">
        <w:rPr>
          <w:rFonts w:ascii="Times New Roman" w:hAnsi="Times New Roman" w:cs="Times New Roman"/>
          <w:sz w:val="24"/>
          <w:szCs w:val="24"/>
        </w:rPr>
        <w:t xml:space="preserve"> Pateikiamos įvairios kultūrinio ugdymo formos, kurių tikslas – padėti įtvirtinti per kalbos ir literatūros pamokas įgytas žinias ir gebėjimus, visapusiškai plėsti savo kultūrinį akiratį, įgyvendinti savo kultūrinius interesus, tobulinti kritinio mąstymo gebėjimus, ugdyti kūrybiškumą, socialinius emocinius įgūdžius, pilietines nuostatas atliekant mokomąsias užduotis:</w:t>
      </w:r>
    </w:p>
    <w:p xmlns:wp14="http://schemas.microsoft.com/office/word/2010/wordml" w:rsidRPr="0034580D" w:rsidR="0034580D" w:rsidP="0034580D" w:rsidRDefault="0034580D" w14:paraId="0A1442E8" wp14:textId="77777777">
      <w:pPr>
        <w:pStyle w:val="Sraopastraipa"/>
        <w:numPr>
          <w:ilvl w:val="0"/>
          <w:numId w:val="8"/>
        </w:numPr>
        <w:jc w:val="both"/>
        <w:rPr>
          <w:rFonts w:ascii="Times New Roman" w:hAnsi="Times New Roman" w:cs="Times New Roman"/>
          <w:sz w:val="24"/>
          <w:szCs w:val="24"/>
        </w:rPr>
      </w:pPr>
      <w:r w:rsidRPr="0034580D">
        <w:rPr>
          <w:rFonts w:ascii="Times New Roman" w:hAnsi="Times New Roman" w:cs="Times New Roman"/>
          <w:sz w:val="24"/>
          <w:szCs w:val="24"/>
        </w:rPr>
        <w:t>susipažinimas su aktualiais kultūriniais įvykiais ir reiškiniais naudojantis įvairiomis medijomis;</w:t>
      </w:r>
    </w:p>
    <w:p xmlns:wp14="http://schemas.microsoft.com/office/word/2010/wordml" w:rsidRPr="0034580D" w:rsidR="0034580D" w:rsidP="0034580D" w:rsidRDefault="0034580D" w14:paraId="23438DEF" wp14:textId="77777777">
      <w:pPr>
        <w:pStyle w:val="Sraopastraipa"/>
        <w:numPr>
          <w:ilvl w:val="0"/>
          <w:numId w:val="8"/>
        </w:numPr>
        <w:jc w:val="both"/>
        <w:rPr>
          <w:rFonts w:ascii="Times New Roman" w:hAnsi="Times New Roman" w:cs="Times New Roman"/>
          <w:sz w:val="24"/>
          <w:szCs w:val="24"/>
        </w:rPr>
      </w:pPr>
      <w:r w:rsidRPr="0034580D">
        <w:rPr>
          <w:rFonts w:ascii="Times New Roman" w:hAnsi="Times New Roman" w:cs="Times New Roman"/>
          <w:sz w:val="24"/>
          <w:szCs w:val="24"/>
        </w:rPr>
        <w:t>sus</w:t>
      </w:r>
      <w:r w:rsidR="00E122D9">
        <w:rPr>
          <w:rFonts w:ascii="Times New Roman" w:hAnsi="Times New Roman" w:cs="Times New Roman"/>
          <w:sz w:val="24"/>
          <w:szCs w:val="24"/>
        </w:rPr>
        <w:t xml:space="preserve">ipažinimas su svarbiausiais </w:t>
      </w:r>
      <w:r w:rsidRPr="0034580D">
        <w:rPr>
          <w:rFonts w:ascii="Times New Roman" w:hAnsi="Times New Roman" w:cs="Times New Roman"/>
          <w:sz w:val="24"/>
          <w:szCs w:val="24"/>
        </w:rPr>
        <w:t>literatūros istoriniu kultūriniu kontekstu;</w:t>
      </w:r>
    </w:p>
    <w:p xmlns:wp14="http://schemas.microsoft.com/office/word/2010/wordml" w:rsidRPr="0034580D" w:rsidR="0034580D" w:rsidP="0034580D" w:rsidRDefault="0034580D" w14:paraId="1FA8B5CF" wp14:textId="77777777">
      <w:pPr>
        <w:pStyle w:val="Sraopastraipa"/>
        <w:numPr>
          <w:ilvl w:val="0"/>
          <w:numId w:val="8"/>
        </w:numPr>
        <w:jc w:val="both"/>
        <w:rPr>
          <w:rFonts w:ascii="Times New Roman" w:hAnsi="Times New Roman" w:cs="Times New Roman"/>
          <w:sz w:val="24"/>
          <w:szCs w:val="24"/>
        </w:rPr>
      </w:pPr>
      <w:r w:rsidRPr="0034580D">
        <w:rPr>
          <w:rFonts w:ascii="Times New Roman" w:hAnsi="Times New Roman" w:cs="Times New Roman"/>
          <w:sz w:val="24"/>
          <w:szCs w:val="24"/>
        </w:rPr>
        <w:t>susipažinimas su Lietuvos kultūra, su įvairialypės kultūrinės bendruomenės fenomenu;</w:t>
      </w:r>
    </w:p>
    <w:p xmlns:wp14="http://schemas.microsoft.com/office/word/2010/wordml" w:rsidRPr="0034580D" w:rsidR="0034580D" w:rsidP="0034580D" w:rsidRDefault="0034580D" w14:paraId="34F8122C" wp14:textId="77777777">
      <w:pPr>
        <w:pStyle w:val="Sraopastraipa"/>
        <w:numPr>
          <w:ilvl w:val="0"/>
          <w:numId w:val="8"/>
        </w:numPr>
        <w:jc w:val="both"/>
        <w:rPr>
          <w:rFonts w:ascii="Times New Roman" w:hAnsi="Times New Roman" w:cs="Times New Roman"/>
          <w:sz w:val="24"/>
          <w:szCs w:val="24"/>
        </w:rPr>
      </w:pPr>
      <w:r w:rsidRPr="0034580D">
        <w:rPr>
          <w:rFonts w:ascii="Times New Roman" w:hAnsi="Times New Roman" w:cs="Times New Roman"/>
          <w:sz w:val="24"/>
          <w:szCs w:val="24"/>
        </w:rPr>
        <w:t>teatro, muziejaus, meno parodų, renginių ir pan. lankymas;</w:t>
      </w:r>
    </w:p>
    <w:p xmlns:wp14="http://schemas.microsoft.com/office/word/2010/wordml" w:rsidRPr="0034580D" w:rsidR="0034580D" w:rsidP="0034580D" w:rsidRDefault="0034580D" w14:paraId="12C6BB7C" wp14:textId="77777777">
      <w:pPr>
        <w:pStyle w:val="Sraopastraipa"/>
        <w:numPr>
          <w:ilvl w:val="0"/>
          <w:numId w:val="8"/>
        </w:numPr>
        <w:jc w:val="both"/>
        <w:rPr>
          <w:rFonts w:ascii="Times New Roman" w:hAnsi="Times New Roman" w:cs="Times New Roman"/>
          <w:sz w:val="24"/>
          <w:szCs w:val="24"/>
        </w:rPr>
      </w:pPr>
      <w:r w:rsidRPr="0034580D">
        <w:rPr>
          <w:rFonts w:ascii="Times New Roman" w:hAnsi="Times New Roman" w:cs="Times New Roman"/>
          <w:sz w:val="24"/>
          <w:szCs w:val="24"/>
        </w:rPr>
        <w:t>pamokos įvairiose kultūrinėse erdvėse (pvz., edukacinės ekskursijos, teminiai užsiėmimai, dirbtuvės), susietose su tam tikrais literatūriniais kūriniais, mokymosi turinyje numatyta nagrinėjama problematika, aktualiais kultūros reiškiniais;</w:t>
      </w:r>
    </w:p>
    <w:p xmlns:wp14="http://schemas.microsoft.com/office/word/2010/wordml" w:rsidRPr="0034580D" w:rsidR="0034580D" w:rsidP="0034580D" w:rsidRDefault="0034580D" w14:paraId="27248F38" wp14:textId="77777777">
      <w:pPr>
        <w:pStyle w:val="Sraopastraipa"/>
        <w:numPr>
          <w:ilvl w:val="0"/>
          <w:numId w:val="8"/>
        </w:numPr>
        <w:jc w:val="both"/>
        <w:rPr>
          <w:rFonts w:ascii="Times New Roman" w:hAnsi="Times New Roman" w:cs="Times New Roman"/>
          <w:sz w:val="24"/>
          <w:szCs w:val="24"/>
        </w:rPr>
      </w:pPr>
      <w:r w:rsidRPr="0034580D">
        <w:rPr>
          <w:rFonts w:ascii="Times New Roman" w:hAnsi="Times New Roman" w:cs="Times New Roman"/>
          <w:sz w:val="24"/>
          <w:szCs w:val="24"/>
        </w:rPr>
        <w:t xml:space="preserve">dalyvavimas projektinėje veikloje (dalykiniuose ir </w:t>
      </w:r>
      <w:proofErr w:type="spellStart"/>
      <w:r w:rsidRPr="0034580D">
        <w:rPr>
          <w:rFonts w:ascii="Times New Roman" w:hAnsi="Times New Roman" w:cs="Times New Roman"/>
          <w:sz w:val="24"/>
          <w:szCs w:val="24"/>
        </w:rPr>
        <w:t>tarpdalykiniuose</w:t>
      </w:r>
      <w:proofErr w:type="spellEnd"/>
      <w:r w:rsidRPr="0034580D">
        <w:rPr>
          <w:rFonts w:ascii="Times New Roman" w:hAnsi="Times New Roman" w:cs="Times New Roman"/>
          <w:sz w:val="24"/>
          <w:szCs w:val="24"/>
        </w:rPr>
        <w:t xml:space="preserve"> projektuose; mokykliniuose, regioniniuose ir respublikiniuose projektuose);</w:t>
      </w:r>
    </w:p>
    <w:p xmlns:wp14="http://schemas.microsoft.com/office/word/2010/wordml" w:rsidRPr="0034580D" w:rsidR="0034580D" w:rsidP="0034580D" w:rsidRDefault="0034580D" w14:paraId="3E22BFE6" wp14:textId="77777777">
      <w:pPr>
        <w:pStyle w:val="Sraopastraipa"/>
        <w:numPr>
          <w:ilvl w:val="0"/>
          <w:numId w:val="8"/>
        </w:numPr>
        <w:jc w:val="both"/>
        <w:rPr>
          <w:rFonts w:ascii="Times New Roman" w:hAnsi="Times New Roman" w:cs="Times New Roman"/>
          <w:sz w:val="24"/>
          <w:szCs w:val="24"/>
        </w:rPr>
      </w:pPr>
      <w:r w:rsidRPr="0034580D">
        <w:rPr>
          <w:rFonts w:ascii="Times New Roman" w:hAnsi="Times New Roman" w:cs="Times New Roman"/>
          <w:sz w:val="24"/>
          <w:szCs w:val="24"/>
        </w:rPr>
        <w:t>dalyvavimas mokykliniuose, tarpmokykliniuose, respublikiniuose ir tarptautiniuose renginiuose (pvz., konkursai, olimpiados, festivaliai), jų organizavimo procese;</w:t>
      </w:r>
    </w:p>
    <w:p xmlns:wp14="http://schemas.microsoft.com/office/word/2010/wordml" w:rsidRPr="008D335D" w:rsidR="006F7FF6" w:rsidP="008D335D" w:rsidRDefault="0034580D" w14:paraId="2A5CC7A5" wp14:textId="77777777">
      <w:pPr>
        <w:pStyle w:val="Sraopastraipa"/>
        <w:numPr>
          <w:ilvl w:val="0"/>
          <w:numId w:val="8"/>
        </w:numPr>
        <w:jc w:val="both"/>
        <w:rPr>
          <w:rFonts w:ascii="Times New Roman" w:hAnsi="Times New Roman" w:cs="Times New Roman"/>
          <w:sz w:val="24"/>
          <w:szCs w:val="24"/>
        </w:rPr>
      </w:pPr>
      <w:r w:rsidRPr="0034580D">
        <w:rPr>
          <w:rFonts w:ascii="Times New Roman" w:hAnsi="Times New Roman" w:cs="Times New Roman"/>
          <w:sz w:val="24"/>
          <w:szCs w:val="24"/>
        </w:rPr>
        <w:t>bendradarbiavimas su kultūros institucijomis (pvz., bibliotekomis, teatrais, kino teatrais, muziejais, galerijomis, meno mokyklomis ir kt.).</w:t>
      </w:r>
    </w:p>
    <w:sectPr w:rsidRPr="008D335D" w:rsidR="006F7FF6" w:rsidSect="006F7FF6">
      <w:footerReference w:type="default" r:id="rId8"/>
      <w:pgSz w:w="11906" w:h="16838" w:orient="portrait"/>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677352" w:rsidP="003015F7" w:rsidRDefault="00677352" w14:paraId="6BB9E253" wp14:textId="77777777">
      <w:pPr>
        <w:spacing w:after="0" w:line="240" w:lineRule="auto"/>
      </w:pPr>
      <w:r>
        <w:separator/>
      </w:r>
    </w:p>
  </w:endnote>
  <w:endnote w:type="continuationSeparator" w:id="0">
    <w:p xmlns:wp14="http://schemas.microsoft.com/office/word/2010/wordml" w:rsidR="00677352" w:rsidP="003015F7" w:rsidRDefault="00677352" w14:paraId="23DE523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28960"/>
      <w:docPartObj>
        <w:docPartGallery w:val="Page Numbers (Bottom of Page)"/>
        <w:docPartUnique/>
      </w:docPartObj>
    </w:sdtPr>
    <w:sdtEndPr/>
    <w:sdtContent>
      <w:p xmlns:wp14="http://schemas.microsoft.com/office/word/2010/wordml" w:rsidR="003015F7" w:rsidRDefault="003015F7" w14:paraId="02469775" wp14:textId="77777777">
        <w:pPr>
          <w:pStyle w:val="Porat"/>
          <w:jc w:val="center"/>
        </w:pPr>
        <w:r>
          <w:fldChar w:fldCharType="begin"/>
        </w:r>
        <w:r>
          <w:instrText>PAGE   \* MERGEFORMAT</w:instrText>
        </w:r>
        <w:r>
          <w:fldChar w:fldCharType="separate"/>
        </w:r>
        <w:r w:rsidR="008D335D">
          <w:rPr>
            <w:noProof/>
          </w:rPr>
          <w:t>5</w:t>
        </w:r>
        <w:r>
          <w:fldChar w:fldCharType="end"/>
        </w:r>
      </w:p>
    </w:sdtContent>
  </w:sdt>
  <w:p xmlns:wp14="http://schemas.microsoft.com/office/word/2010/wordml" w:rsidR="003015F7" w:rsidRDefault="003015F7" w14:paraId="61CDCEAD" wp14:textId="77777777">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677352" w:rsidP="003015F7" w:rsidRDefault="00677352" w14:paraId="52E56223" wp14:textId="77777777">
      <w:pPr>
        <w:spacing w:after="0" w:line="240" w:lineRule="auto"/>
      </w:pPr>
      <w:r>
        <w:separator/>
      </w:r>
    </w:p>
  </w:footnote>
  <w:footnote w:type="continuationSeparator" w:id="0">
    <w:p xmlns:wp14="http://schemas.microsoft.com/office/word/2010/wordml" w:rsidR="00677352" w:rsidP="003015F7" w:rsidRDefault="00677352" w14:paraId="07547A01"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487F"/>
    <w:multiLevelType w:val="hybridMultilevel"/>
    <w:tmpl w:val="01D6B36E"/>
    <w:lvl w:ilvl="0" w:tplc="0427000B">
      <w:start w:val="1"/>
      <w:numFmt w:val="bullet"/>
      <w:lvlText w:val=""/>
      <w:lvlJc w:val="left"/>
      <w:pPr>
        <w:ind w:left="1440" w:hanging="360"/>
      </w:pPr>
      <w:rPr>
        <w:rFonts w:hint="default" w:ascii="Wingdings" w:hAnsi="Wingdings"/>
      </w:rPr>
    </w:lvl>
    <w:lvl w:ilvl="1" w:tplc="04270003" w:tentative="1">
      <w:start w:val="1"/>
      <w:numFmt w:val="bullet"/>
      <w:lvlText w:val="o"/>
      <w:lvlJc w:val="left"/>
      <w:pPr>
        <w:ind w:left="2160" w:hanging="360"/>
      </w:pPr>
      <w:rPr>
        <w:rFonts w:hint="default" w:ascii="Courier New" w:hAnsi="Courier New" w:cs="Courier New"/>
      </w:rPr>
    </w:lvl>
    <w:lvl w:ilvl="2" w:tplc="04270005" w:tentative="1">
      <w:start w:val="1"/>
      <w:numFmt w:val="bullet"/>
      <w:lvlText w:val=""/>
      <w:lvlJc w:val="left"/>
      <w:pPr>
        <w:ind w:left="2880" w:hanging="360"/>
      </w:pPr>
      <w:rPr>
        <w:rFonts w:hint="default" w:ascii="Wingdings" w:hAnsi="Wingdings"/>
      </w:rPr>
    </w:lvl>
    <w:lvl w:ilvl="3" w:tplc="04270001" w:tentative="1">
      <w:start w:val="1"/>
      <w:numFmt w:val="bullet"/>
      <w:lvlText w:val=""/>
      <w:lvlJc w:val="left"/>
      <w:pPr>
        <w:ind w:left="3600" w:hanging="360"/>
      </w:pPr>
      <w:rPr>
        <w:rFonts w:hint="default" w:ascii="Symbol" w:hAnsi="Symbol"/>
      </w:rPr>
    </w:lvl>
    <w:lvl w:ilvl="4" w:tplc="04270003" w:tentative="1">
      <w:start w:val="1"/>
      <w:numFmt w:val="bullet"/>
      <w:lvlText w:val="o"/>
      <w:lvlJc w:val="left"/>
      <w:pPr>
        <w:ind w:left="4320" w:hanging="360"/>
      </w:pPr>
      <w:rPr>
        <w:rFonts w:hint="default" w:ascii="Courier New" w:hAnsi="Courier New" w:cs="Courier New"/>
      </w:rPr>
    </w:lvl>
    <w:lvl w:ilvl="5" w:tplc="04270005" w:tentative="1">
      <w:start w:val="1"/>
      <w:numFmt w:val="bullet"/>
      <w:lvlText w:val=""/>
      <w:lvlJc w:val="left"/>
      <w:pPr>
        <w:ind w:left="5040" w:hanging="360"/>
      </w:pPr>
      <w:rPr>
        <w:rFonts w:hint="default" w:ascii="Wingdings" w:hAnsi="Wingdings"/>
      </w:rPr>
    </w:lvl>
    <w:lvl w:ilvl="6" w:tplc="04270001" w:tentative="1">
      <w:start w:val="1"/>
      <w:numFmt w:val="bullet"/>
      <w:lvlText w:val=""/>
      <w:lvlJc w:val="left"/>
      <w:pPr>
        <w:ind w:left="5760" w:hanging="360"/>
      </w:pPr>
      <w:rPr>
        <w:rFonts w:hint="default" w:ascii="Symbol" w:hAnsi="Symbol"/>
      </w:rPr>
    </w:lvl>
    <w:lvl w:ilvl="7" w:tplc="04270003" w:tentative="1">
      <w:start w:val="1"/>
      <w:numFmt w:val="bullet"/>
      <w:lvlText w:val="o"/>
      <w:lvlJc w:val="left"/>
      <w:pPr>
        <w:ind w:left="6480" w:hanging="360"/>
      </w:pPr>
      <w:rPr>
        <w:rFonts w:hint="default" w:ascii="Courier New" w:hAnsi="Courier New" w:cs="Courier New"/>
      </w:rPr>
    </w:lvl>
    <w:lvl w:ilvl="8" w:tplc="04270005" w:tentative="1">
      <w:start w:val="1"/>
      <w:numFmt w:val="bullet"/>
      <w:lvlText w:val=""/>
      <w:lvlJc w:val="left"/>
      <w:pPr>
        <w:ind w:left="7200" w:hanging="360"/>
      </w:pPr>
      <w:rPr>
        <w:rFonts w:hint="default" w:ascii="Wingdings" w:hAnsi="Wingdings"/>
      </w:rPr>
    </w:lvl>
  </w:abstractNum>
  <w:abstractNum w:abstractNumId="1" w15:restartNumberingAfterBreak="0">
    <w:nsid w:val="16346B1A"/>
    <w:multiLevelType w:val="multilevel"/>
    <w:tmpl w:val="1D3E4C3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18A35DB7"/>
    <w:multiLevelType w:val="hybridMultilevel"/>
    <w:tmpl w:val="FF1EB576"/>
    <w:lvl w:ilvl="0" w:tplc="0427000B">
      <w:start w:val="1"/>
      <w:numFmt w:val="bullet"/>
      <w:lvlText w:val=""/>
      <w:lvlJc w:val="left"/>
      <w:pPr>
        <w:ind w:left="720" w:hanging="360"/>
      </w:pPr>
      <w:rPr>
        <w:rFonts w:hint="default" w:ascii="Wingdings" w:hAnsi="Wingdings"/>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3" w15:restartNumberingAfterBreak="0">
    <w:nsid w:val="31111EBE"/>
    <w:multiLevelType w:val="multilevel"/>
    <w:tmpl w:val="4C860E6C"/>
    <w:lvl w:ilvl="0">
      <w:start w:val="1"/>
      <w:numFmt w:val="bullet"/>
      <w:lvlText w:val=""/>
      <w:lvlJc w:val="left"/>
      <w:pPr>
        <w:ind w:left="720" w:hanging="360"/>
      </w:pPr>
      <w:rPr>
        <w:rFonts w:hint="default" w:ascii="Wingdings" w:hAnsi="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932E8A"/>
    <w:multiLevelType w:val="hybridMultilevel"/>
    <w:tmpl w:val="60503898"/>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5" w15:restartNumberingAfterBreak="0">
    <w:nsid w:val="50BC7A1B"/>
    <w:multiLevelType w:val="hybridMultilevel"/>
    <w:tmpl w:val="77E2BD8C"/>
    <w:lvl w:ilvl="0" w:tplc="0427000B">
      <w:start w:val="1"/>
      <w:numFmt w:val="bullet"/>
      <w:lvlText w:val=""/>
      <w:lvlJc w:val="left"/>
      <w:pPr>
        <w:ind w:left="1440" w:hanging="360"/>
      </w:pPr>
      <w:rPr>
        <w:rFonts w:hint="default" w:ascii="Wingdings" w:hAnsi="Wingdings"/>
      </w:rPr>
    </w:lvl>
    <w:lvl w:ilvl="1" w:tplc="04270003" w:tentative="1">
      <w:start w:val="1"/>
      <w:numFmt w:val="bullet"/>
      <w:lvlText w:val="o"/>
      <w:lvlJc w:val="left"/>
      <w:pPr>
        <w:ind w:left="2160" w:hanging="360"/>
      </w:pPr>
      <w:rPr>
        <w:rFonts w:hint="default" w:ascii="Courier New" w:hAnsi="Courier New" w:cs="Courier New"/>
      </w:rPr>
    </w:lvl>
    <w:lvl w:ilvl="2" w:tplc="04270005" w:tentative="1">
      <w:start w:val="1"/>
      <w:numFmt w:val="bullet"/>
      <w:lvlText w:val=""/>
      <w:lvlJc w:val="left"/>
      <w:pPr>
        <w:ind w:left="2880" w:hanging="360"/>
      </w:pPr>
      <w:rPr>
        <w:rFonts w:hint="default" w:ascii="Wingdings" w:hAnsi="Wingdings"/>
      </w:rPr>
    </w:lvl>
    <w:lvl w:ilvl="3" w:tplc="04270001" w:tentative="1">
      <w:start w:val="1"/>
      <w:numFmt w:val="bullet"/>
      <w:lvlText w:val=""/>
      <w:lvlJc w:val="left"/>
      <w:pPr>
        <w:ind w:left="3600" w:hanging="360"/>
      </w:pPr>
      <w:rPr>
        <w:rFonts w:hint="default" w:ascii="Symbol" w:hAnsi="Symbol"/>
      </w:rPr>
    </w:lvl>
    <w:lvl w:ilvl="4" w:tplc="04270003" w:tentative="1">
      <w:start w:val="1"/>
      <w:numFmt w:val="bullet"/>
      <w:lvlText w:val="o"/>
      <w:lvlJc w:val="left"/>
      <w:pPr>
        <w:ind w:left="4320" w:hanging="360"/>
      </w:pPr>
      <w:rPr>
        <w:rFonts w:hint="default" w:ascii="Courier New" w:hAnsi="Courier New" w:cs="Courier New"/>
      </w:rPr>
    </w:lvl>
    <w:lvl w:ilvl="5" w:tplc="04270005" w:tentative="1">
      <w:start w:val="1"/>
      <w:numFmt w:val="bullet"/>
      <w:lvlText w:val=""/>
      <w:lvlJc w:val="left"/>
      <w:pPr>
        <w:ind w:left="5040" w:hanging="360"/>
      </w:pPr>
      <w:rPr>
        <w:rFonts w:hint="default" w:ascii="Wingdings" w:hAnsi="Wingdings"/>
      </w:rPr>
    </w:lvl>
    <w:lvl w:ilvl="6" w:tplc="04270001" w:tentative="1">
      <w:start w:val="1"/>
      <w:numFmt w:val="bullet"/>
      <w:lvlText w:val=""/>
      <w:lvlJc w:val="left"/>
      <w:pPr>
        <w:ind w:left="5760" w:hanging="360"/>
      </w:pPr>
      <w:rPr>
        <w:rFonts w:hint="default" w:ascii="Symbol" w:hAnsi="Symbol"/>
      </w:rPr>
    </w:lvl>
    <w:lvl w:ilvl="7" w:tplc="04270003" w:tentative="1">
      <w:start w:val="1"/>
      <w:numFmt w:val="bullet"/>
      <w:lvlText w:val="o"/>
      <w:lvlJc w:val="left"/>
      <w:pPr>
        <w:ind w:left="6480" w:hanging="360"/>
      </w:pPr>
      <w:rPr>
        <w:rFonts w:hint="default" w:ascii="Courier New" w:hAnsi="Courier New" w:cs="Courier New"/>
      </w:rPr>
    </w:lvl>
    <w:lvl w:ilvl="8" w:tplc="04270005" w:tentative="1">
      <w:start w:val="1"/>
      <w:numFmt w:val="bullet"/>
      <w:lvlText w:val=""/>
      <w:lvlJc w:val="left"/>
      <w:pPr>
        <w:ind w:left="7200" w:hanging="360"/>
      </w:pPr>
      <w:rPr>
        <w:rFonts w:hint="default" w:ascii="Wingdings" w:hAnsi="Wingdings"/>
      </w:rPr>
    </w:lvl>
  </w:abstractNum>
  <w:abstractNum w:abstractNumId="6" w15:restartNumberingAfterBreak="0">
    <w:nsid w:val="67591D02"/>
    <w:multiLevelType w:val="multilevel"/>
    <w:tmpl w:val="118207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A05221F"/>
    <w:multiLevelType w:val="multilevel"/>
    <w:tmpl w:val="6D5E3EA8"/>
    <w:lvl w:ilvl="0">
      <w:start w:val="1"/>
      <w:numFmt w:val="decimal"/>
      <w:lvlText w:val="%1."/>
      <w:lvlJc w:val="left"/>
      <w:pPr>
        <w:ind w:left="360" w:hanging="360"/>
      </w:pPr>
      <w:rPr>
        <w:rFonts w:ascii="Times New Roman" w:hAnsi="Times New Roman" w:eastAsia="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6"/>
  </w:num>
  <w:num w:numId="3">
    <w:abstractNumId w:val="7"/>
  </w:num>
  <w:num w:numId="4">
    <w:abstractNumId w:val="4"/>
  </w:num>
  <w:num w:numId="5">
    <w:abstractNumId w:val="0"/>
  </w:num>
  <w:num w:numId="6">
    <w:abstractNumId w:val="3"/>
  </w:num>
  <w:num w:numId="7">
    <w:abstractNumId w:val="2"/>
  </w:num>
  <w:num w:numId="8">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trackRevisions w:val="fals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F6"/>
    <w:rsid w:val="00075CC5"/>
    <w:rsid w:val="000E11A5"/>
    <w:rsid w:val="00102FDC"/>
    <w:rsid w:val="0011122C"/>
    <w:rsid w:val="00172A8B"/>
    <w:rsid w:val="0019098A"/>
    <w:rsid w:val="00262AE6"/>
    <w:rsid w:val="00283179"/>
    <w:rsid w:val="002C0142"/>
    <w:rsid w:val="002D3483"/>
    <w:rsid w:val="002D67C7"/>
    <w:rsid w:val="002D6C90"/>
    <w:rsid w:val="003015F7"/>
    <w:rsid w:val="00321F92"/>
    <w:rsid w:val="0032627E"/>
    <w:rsid w:val="00343081"/>
    <w:rsid w:val="0034580D"/>
    <w:rsid w:val="003D76BF"/>
    <w:rsid w:val="003E597F"/>
    <w:rsid w:val="003F1054"/>
    <w:rsid w:val="00457A69"/>
    <w:rsid w:val="004A0748"/>
    <w:rsid w:val="00521BA6"/>
    <w:rsid w:val="00544426"/>
    <w:rsid w:val="0057354B"/>
    <w:rsid w:val="00576978"/>
    <w:rsid w:val="005B6CBF"/>
    <w:rsid w:val="00601EE8"/>
    <w:rsid w:val="006101CA"/>
    <w:rsid w:val="006260CA"/>
    <w:rsid w:val="00641275"/>
    <w:rsid w:val="00677352"/>
    <w:rsid w:val="006A19FF"/>
    <w:rsid w:val="006B3822"/>
    <w:rsid w:val="006F7FF6"/>
    <w:rsid w:val="007C45E6"/>
    <w:rsid w:val="008007D2"/>
    <w:rsid w:val="008317AC"/>
    <w:rsid w:val="00837E82"/>
    <w:rsid w:val="00867FB7"/>
    <w:rsid w:val="008A2715"/>
    <w:rsid w:val="008D335D"/>
    <w:rsid w:val="008F41E6"/>
    <w:rsid w:val="008F7E49"/>
    <w:rsid w:val="00915BD8"/>
    <w:rsid w:val="00917A0D"/>
    <w:rsid w:val="0098193B"/>
    <w:rsid w:val="00AB76DB"/>
    <w:rsid w:val="00AE0EF0"/>
    <w:rsid w:val="00BA136C"/>
    <w:rsid w:val="00BB655B"/>
    <w:rsid w:val="00BD1A63"/>
    <w:rsid w:val="00C17C65"/>
    <w:rsid w:val="00C673BB"/>
    <w:rsid w:val="00DE6143"/>
    <w:rsid w:val="00E07E95"/>
    <w:rsid w:val="00E122D9"/>
    <w:rsid w:val="00E21430"/>
    <w:rsid w:val="00F229BC"/>
    <w:rsid w:val="00F7176F"/>
    <w:rsid w:val="00F74910"/>
    <w:rsid w:val="00F87319"/>
    <w:rsid w:val="5437DF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801BD"/>
  <w15:chartTrackingRefBased/>
  <w15:docId w15:val="{DD5B0414-99E1-4853-9D72-2968098829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prastasis" w:default="1">
    <w:name w:val="Normal"/>
    <w:qFormat/>
    <w:rsid w:val="006F7FF6"/>
    <w:rPr>
      <w:rFonts w:ascii="Calibri" w:hAnsi="Calibri" w:eastAsia="Calibri" w:cs="Calibri"/>
      <w:lang w:eastAsia="lt-LT"/>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character" w:styleId="Hipersaitas">
    <w:name w:val="Hyperlink"/>
    <w:basedOn w:val="Numatytasispastraiposriftas"/>
    <w:uiPriority w:val="99"/>
    <w:unhideWhenUsed/>
    <w:rsid w:val="00F74910"/>
    <w:rPr>
      <w:color w:val="0563C1" w:themeColor="hyperlink"/>
      <w:u w:val="single"/>
    </w:rPr>
  </w:style>
  <w:style w:type="paragraph" w:styleId="Sraopastraipa">
    <w:name w:val="List Paragraph"/>
    <w:basedOn w:val="prastasis"/>
    <w:uiPriority w:val="34"/>
    <w:qFormat/>
    <w:rsid w:val="00F74910"/>
    <w:pPr>
      <w:spacing w:after="200" w:line="276" w:lineRule="auto"/>
      <w:ind w:left="720"/>
      <w:contextualSpacing/>
    </w:pPr>
    <w:rPr>
      <w:rFonts w:asciiTheme="minorHAnsi" w:hAnsiTheme="minorHAnsi" w:eastAsiaTheme="minorHAnsi" w:cstheme="minorBidi"/>
      <w:lang w:eastAsia="en-US"/>
    </w:rPr>
  </w:style>
  <w:style w:type="character" w:styleId="normaltextrun" w:customStyle="1">
    <w:name w:val="normaltextrun"/>
    <w:basedOn w:val="Numatytasispastraiposriftas"/>
    <w:rsid w:val="00262AE6"/>
  </w:style>
  <w:style w:type="paragraph" w:styleId="Antrats">
    <w:name w:val="header"/>
    <w:basedOn w:val="prastasis"/>
    <w:link w:val="AntratsDiagrama"/>
    <w:uiPriority w:val="99"/>
    <w:unhideWhenUsed/>
    <w:rsid w:val="003015F7"/>
    <w:pPr>
      <w:tabs>
        <w:tab w:val="center" w:pos="4819"/>
        <w:tab w:val="right" w:pos="9638"/>
      </w:tabs>
      <w:spacing w:after="0" w:line="240" w:lineRule="auto"/>
    </w:pPr>
  </w:style>
  <w:style w:type="character" w:styleId="AntratsDiagrama" w:customStyle="1">
    <w:name w:val="Antraštės Diagrama"/>
    <w:basedOn w:val="Numatytasispastraiposriftas"/>
    <w:link w:val="Antrats"/>
    <w:uiPriority w:val="99"/>
    <w:rsid w:val="003015F7"/>
    <w:rPr>
      <w:rFonts w:ascii="Calibri" w:hAnsi="Calibri" w:eastAsia="Calibri" w:cs="Calibri"/>
      <w:lang w:eastAsia="lt-LT"/>
    </w:rPr>
  </w:style>
  <w:style w:type="paragraph" w:styleId="Porat">
    <w:name w:val="footer"/>
    <w:basedOn w:val="prastasis"/>
    <w:link w:val="PoratDiagrama"/>
    <w:uiPriority w:val="99"/>
    <w:unhideWhenUsed/>
    <w:rsid w:val="003015F7"/>
    <w:pPr>
      <w:tabs>
        <w:tab w:val="center" w:pos="4819"/>
        <w:tab w:val="right" w:pos="9638"/>
      </w:tabs>
      <w:spacing w:after="0" w:line="240" w:lineRule="auto"/>
    </w:pPr>
  </w:style>
  <w:style w:type="character" w:styleId="PoratDiagrama" w:customStyle="1">
    <w:name w:val="Poraštė Diagrama"/>
    <w:basedOn w:val="Numatytasispastraiposriftas"/>
    <w:link w:val="Porat"/>
    <w:uiPriority w:val="99"/>
    <w:rsid w:val="003015F7"/>
    <w:rPr>
      <w:rFonts w:ascii="Calibri" w:hAnsi="Calibri" w:eastAsia="Calibri" w:cs="Calibri"/>
      <w:lang w:eastAsia="lt-LT"/>
    </w:rPr>
  </w:style>
  <w:style w:type="paragraph" w:styleId="Pataisymai">
    <w:name w:val="Revision"/>
    <w:hidden/>
    <w:uiPriority w:val="99"/>
    <w:semiHidden/>
    <w:rsid w:val="0019098A"/>
    <w:pPr>
      <w:spacing w:after="0" w:line="240" w:lineRule="auto"/>
    </w:pPr>
    <w:rPr>
      <w:rFonts w:ascii="Calibri" w:hAnsi="Calibri" w:eastAsia="Calibri" w:cs="Calibri"/>
      <w:lang w:eastAsia="lt-LT"/>
    </w:rPr>
  </w:style>
  <w:style w:type="paragraph" w:styleId="Debesliotekstas">
    <w:name w:val="Balloon Text"/>
    <w:basedOn w:val="prastasis"/>
    <w:link w:val="DebesliotekstasDiagrama"/>
    <w:uiPriority w:val="99"/>
    <w:semiHidden/>
    <w:unhideWhenUsed/>
    <w:rsid w:val="0019098A"/>
    <w:pPr>
      <w:spacing w:after="0" w:line="240" w:lineRule="auto"/>
    </w:pPr>
    <w:rPr>
      <w:rFonts w:ascii="Segoe UI" w:hAnsi="Segoe UI" w:cs="Segoe UI"/>
      <w:sz w:val="18"/>
      <w:szCs w:val="18"/>
    </w:rPr>
  </w:style>
  <w:style w:type="character" w:styleId="DebesliotekstasDiagrama" w:customStyle="1">
    <w:name w:val="Debesėlio tekstas Diagrama"/>
    <w:basedOn w:val="Numatytasispastraiposriftas"/>
    <w:link w:val="Debesliotekstas"/>
    <w:uiPriority w:val="99"/>
    <w:semiHidden/>
    <w:rsid w:val="0019098A"/>
    <w:rPr>
      <w:rFonts w:ascii="Segoe UI" w:hAnsi="Segoe UI" w:eastAsia="Calibri" w:cs="Segoe UI"/>
      <w:sz w:val="18"/>
      <w:szCs w:val="18"/>
      <w:lang w:eastAsia="lt-LT"/>
    </w:rPr>
  </w:style>
  <w:style w:type="paragraph" w:styleId="paragraph" w:customStyle="1">
    <w:name w:val="paragraph"/>
    <w:basedOn w:val="prastasis"/>
    <w:rsid w:val="002D3483"/>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Numatytasispastraiposriftas"/>
    <w:rsid w:val="002D3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yperlink" Target="https://nauja.emokykla.lt/" TargetMode="Externa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a81019d9211d409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8d3fb34-54d8-4ee9-b44a-bad0db476659}"/>
      </w:docPartPr>
      <w:docPartBody>
        <w:p w14:paraId="323C4950">
          <w:r>
            <w:rPr>
              <w:rStyle w:val="PlaceholderText"/>
            </w:rPr>
            <w:t/>
          </w:r>
        </w:p>
      </w:docPartBody>
    </w:docPart>
  </w:docParts>
</w:glossaryDocument>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0D69A01C-26BB-41DB-AA34-E504BD810FA8}"/>
</file>

<file path=customXml/itemProps2.xml><?xml version="1.0" encoding="utf-8"?>
<ds:datastoreItem xmlns:ds="http://schemas.openxmlformats.org/officeDocument/2006/customXml" ds:itemID="{6C650008-14FF-42CE-8D96-53A15045C5F2}"/>
</file>

<file path=customXml/itemProps3.xml><?xml version="1.0" encoding="utf-8"?>
<ds:datastoreItem xmlns:ds="http://schemas.openxmlformats.org/officeDocument/2006/customXml" ds:itemID="{70BAA79F-2349-4099-8EFC-291B10D1D9C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Danuta Szejnicka</cp:lastModifiedBy>
  <cp:revision>11</cp:revision>
  <dcterms:created xsi:type="dcterms:W3CDTF">2023-06-21T08:30:00Z</dcterms:created>
  <dcterms:modified xsi:type="dcterms:W3CDTF">2023-06-21T12:51:19Z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