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41FC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i/>
          <w:iCs/>
          <w:color w:val="000000"/>
        </w:rPr>
        <w:t>Pildo teikėjas</w:t>
      </w:r>
      <w:r w:rsidRPr="00405208">
        <w:rPr>
          <w:rStyle w:val="eop"/>
          <w:color w:val="000000"/>
        </w:rPr>
        <w:t> </w:t>
      </w:r>
    </w:p>
    <w:p w14:paraId="68C220E8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color w:val="000000"/>
        </w:rPr>
        <w:t>_____________________________________________________________________________</w:t>
      </w:r>
      <w:r w:rsidRPr="00405208">
        <w:rPr>
          <w:rStyle w:val="eop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5208" w:rsidRPr="00405208" w14:paraId="04C7D8C8" w14:textId="77777777" w:rsidTr="00405208">
        <w:trPr>
          <w:trHeight w:val="19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659B" w14:textId="46F079C6" w:rsidR="00405208" w:rsidRPr="00405208" w:rsidRDefault="0040520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8001375"/>
            </w:pPr>
            <w:r w:rsidRPr="00405208">
              <w:rPr>
                <w:rStyle w:val="normaltextrun"/>
                <w:i/>
                <w:iCs/>
                <w:sz w:val="20"/>
                <w:szCs w:val="20"/>
              </w:rPr>
              <w:t>(Teikėjo juridinio asmens pavadinimas</w:t>
            </w:r>
            <w:r w:rsidR="003010B6">
              <w:rPr>
                <w:rStyle w:val="normaltextrun"/>
                <w:i/>
                <w:iCs/>
                <w:sz w:val="20"/>
                <w:szCs w:val="20"/>
              </w:rPr>
              <w:t xml:space="preserve"> </w:t>
            </w:r>
            <w:r w:rsidRPr="00405208">
              <w:rPr>
                <w:rStyle w:val="normaltextrun"/>
                <w:i/>
                <w:iCs/>
                <w:sz w:val="20"/>
                <w:szCs w:val="20"/>
              </w:rPr>
              <w:t>/</w:t>
            </w:r>
            <w:r w:rsidR="003010B6">
              <w:rPr>
                <w:rStyle w:val="normaltextrun"/>
                <w:i/>
                <w:iCs/>
                <w:sz w:val="20"/>
                <w:szCs w:val="20"/>
              </w:rPr>
              <w:t xml:space="preserve"> </w:t>
            </w:r>
            <w:r w:rsidRPr="00405208">
              <w:rPr>
                <w:rStyle w:val="normaltextrun"/>
                <w:i/>
                <w:iCs/>
                <w:sz w:val="20"/>
                <w:szCs w:val="20"/>
              </w:rPr>
              <w:t>atstovo Lietuvoje pavadinimas, adresas, tel. (8 0)  000 0000,  el. p. adresas, kodas 00000000;</w:t>
            </w:r>
            <w:r w:rsidRPr="00405208">
              <w:rPr>
                <w:rStyle w:val="eop"/>
                <w:sz w:val="20"/>
                <w:szCs w:val="20"/>
              </w:rPr>
              <w:t> </w:t>
            </w:r>
          </w:p>
        </w:tc>
      </w:tr>
      <w:tr w:rsidR="00405208" w:rsidRPr="00405208" w14:paraId="44A8A4EF" w14:textId="77777777" w:rsidTr="00405208">
        <w:trPr>
          <w:trHeight w:val="40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32AC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  <w:sz w:val="20"/>
                <w:szCs w:val="20"/>
              </w:rPr>
              <w:t> teikėjo fizinio asmens vardas ir pavardė, adresas, tel. (8 0)  000 0000,  el. p. adresas)</w:t>
            </w:r>
            <w:r w:rsidRPr="0040520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4CC445D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7B675E9A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47A52A56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color w:val="000000"/>
        </w:rPr>
        <w:t>Nacionalinei švietimo agentūrai </w:t>
      </w:r>
      <w:r w:rsidRPr="00405208">
        <w:rPr>
          <w:rStyle w:val="eop"/>
          <w:color w:val="000000"/>
        </w:rPr>
        <w:t> </w:t>
      </w:r>
    </w:p>
    <w:p w14:paraId="265610C4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4ECDFBC7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4F40F38F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09CC8EDE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b/>
          <w:bCs/>
          <w:color w:val="000000"/>
        </w:rPr>
        <w:t> PRAŠYMAS</w:t>
      </w:r>
      <w:r w:rsidRPr="00405208">
        <w:rPr>
          <w:rStyle w:val="eop"/>
          <w:color w:val="000000"/>
        </w:rPr>
        <w:t> </w:t>
      </w:r>
    </w:p>
    <w:p w14:paraId="07918CEE" w14:textId="585007F2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b/>
          <w:bCs/>
          <w:color w:val="000000"/>
        </w:rPr>
        <w:t>PASKELBTI INFORMACIJĄ APIE UŽSIENIO VALSTYBĖJE IŠLEISTĄ VADOVĖLĮ UŽSIENIO KALBAI MOKYTIS, EUROPOS SĄJUNGOS ŠALYSE PARENGTĄ IR IŠLEISTĄ VADOVĖLĮ GIMTOSIOMS KALBOMS, KURIŲ MOKOMASI LIETUVOS TAUTINIŲ MAŽUMŲ MOKYKLOSE</w:t>
      </w:r>
      <w:r w:rsidR="008B736A">
        <w:rPr>
          <w:rStyle w:val="normaltextrun"/>
          <w:b/>
          <w:bCs/>
          <w:color w:val="000000"/>
        </w:rPr>
        <w:t>,</w:t>
      </w:r>
      <w:r w:rsidR="008B736A">
        <w:rPr>
          <w:rStyle w:val="eop"/>
          <w:color w:val="000000"/>
        </w:rPr>
        <w:t xml:space="preserve"> </w:t>
      </w:r>
      <w:r w:rsidR="008B736A" w:rsidRPr="00405208">
        <w:rPr>
          <w:rStyle w:val="normaltextrun"/>
          <w:b/>
          <w:bCs/>
          <w:color w:val="000000"/>
        </w:rPr>
        <w:t>MOKYTIS</w:t>
      </w:r>
    </w:p>
    <w:p w14:paraId="75D8355D" w14:textId="77777777" w:rsid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028425C1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color w:val="000000"/>
        </w:rPr>
        <w:t>________________________</w:t>
      </w:r>
      <w:r w:rsidRPr="00405208">
        <w:rPr>
          <w:rStyle w:val="eop"/>
          <w:color w:val="000000"/>
        </w:rPr>
        <w:t> </w:t>
      </w:r>
    </w:p>
    <w:p w14:paraId="22A8FF0F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05208">
        <w:rPr>
          <w:rStyle w:val="normaltextrun"/>
          <w:i/>
          <w:iCs/>
          <w:color w:val="000000"/>
          <w:sz w:val="22"/>
          <w:szCs w:val="22"/>
        </w:rPr>
        <w:t>(data)</w:t>
      </w:r>
      <w:r w:rsidRPr="00405208">
        <w:rPr>
          <w:rStyle w:val="eop"/>
          <w:color w:val="000000"/>
          <w:sz w:val="22"/>
          <w:szCs w:val="22"/>
        </w:rPr>
        <w:t> </w:t>
      </w:r>
    </w:p>
    <w:p w14:paraId="484DA0CB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651E5B05" w14:textId="5C1914F8" w:rsidR="00405208" w:rsidRPr="00405208" w:rsidRDefault="00405208" w:rsidP="00643BC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color w:val="000000"/>
        </w:rPr>
        <w:t>Prašome paskelbti informaciją Švietimo portalo informacinėje sistemoje apie</w:t>
      </w:r>
      <w:r>
        <w:rPr>
          <w:rStyle w:val="normaltextrun"/>
          <w:color w:val="000000"/>
        </w:rPr>
        <w:t xml:space="preserve"> (</w:t>
      </w:r>
      <w:r w:rsidRPr="00643BC9">
        <w:rPr>
          <w:rStyle w:val="normaltextrun"/>
          <w:i/>
          <w:color w:val="000000"/>
        </w:rPr>
        <w:t>pasirinkt</w:t>
      </w:r>
      <w:r w:rsidR="003010B6">
        <w:rPr>
          <w:rStyle w:val="normaltextrun"/>
          <w:i/>
          <w:color w:val="000000"/>
        </w:rPr>
        <w:t>i</w:t>
      </w:r>
      <w:r w:rsidRPr="00643BC9">
        <w:rPr>
          <w:rStyle w:val="normaltextrun"/>
          <w:i/>
          <w:color w:val="000000"/>
        </w:rPr>
        <w:t xml:space="preserve"> reikiamą vadovėlį</w:t>
      </w:r>
      <w:r>
        <w:rPr>
          <w:rStyle w:val="normaltextrun"/>
          <w:color w:val="000000"/>
        </w:rPr>
        <w:t>)</w:t>
      </w:r>
      <w:r w:rsidRPr="00405208">
        <w:rPr>
          <w:rStyle w:val="normaltextrun"/>
          <w:color w:val="000000"/>
        </w:rPr>
        <w:t>:</w:t>
      </w:r>
      <w:r w:rsidRPr="00405208">
        <w:rPr>
          <w:rStyle w:val="eop"/>
          <w:color w:val="000000"/>
        </w:rPr>
        <w:t> </w:t>
      </w:r>
    </w:p>
    <w:p w14:paraId="5896AF66" w14:textId="4E38B3AF" w:rsidR="00405208" w:rsidRPr="00405208" w:rsidRDefault="00C51FB7" w:rsidP="008B736A">
      <w:pPr>
        <w:pStyle w:val="paragraph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405208">
        <w:rPr>
          <w:rStyle w:val="normaltextrun"/>
          <w:color w:val="000000"/>
        </w:rPr>
        <w:t>□</w:t>
      </w:r>
      <w:r w:rsidR="00405208" w:rsidRPr="00405208">
        <w:rPr>
          <w:color w:val="000000"/>
          <w:sz w:val="20"/>
        </w:rPr>
        <w:t xml:space="preserve"> </w:t>
      </w:r>
      <w:r w:rsidR="00405208" w:rsidRPr="00405208">
        <w:rPr>
          <w:rStyle w:val="normaltextrun"/>
          <w:color w:val="000000"/>
        </w:rPr>
        <w:t xml:space="preserve">užsienio valstybėje išleistą vadovėlį užsienio kalbai mokytis </w:t>
      </w:r>
      <w:r w:rsidR="00405208" w:rsidRPr="00405208">
        <w:rPr>
          <w:rStyle w:val="normaltextrun"/>
          <w:i/>
          <w:iCs/>
          <w:color w:val="000000"/>
        </w:rPr>
        <w:t>(nurodyti dalyką, kalbą, vadovėlio pavadinimą, autorius, klasę, mokymosi metus, kalbos mokėjimo lygį pagal Bendruosius Europos kalbų metmenis, užsienio leidyklos pavadinim</w:t>
      </w:r>
      <w:r w:rsidR="00405208" w:rsidRPr="00405208">
        <w:rPr>
          <w:rStyle w:val="normaltextrun"/>
          <w:color w:val="000000"/>
        </w:rPr>
        <w:t>ą)</w:t>
      </w:r>
      <w:r w:rsidR="0081330A">
        <w:rPr>
          <w:rStyle w:val="normaltextrun"/>
          <w:color w:val="000000"/>
        </w:rPr>
        <w:t>_____________________________</w:t>
      </w:r>
      <w:r w:rsidR="00405208" w:rsidRPr="00405208">
        <w:rPr>
          <w:rStyle w:val="normaltextrun"/>
          <w:color w:val="000000"/>
        </w:rPr>
        <w:t>.</w:t>
      </w:r>
      <w:r w:rsidR="00405208" w:rsidRPr="00405208">
        <w:rPr>
          <w:rStyle w:val="eop"/>
          <w:color w:val="000000"/>
        </w:rPr>
        <w:t> </w:t>
      </w:r>
    </w:p>
    <w:p w14:paraId="27D3BB11" w14:textId="2D640505" w:rsidR="00405208" w:rsidRPr="00405208" w:rsidRDefault="00405208">
      <w:pPr>
        <w:pStyle w:val="paragraph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405208">
        <w:rPr>
          <w:rStyle w:val="normaltextrun"/>
          <w:color w:val="000000"/>
        </w:rPr>
        <w:t xml:space="preserve">□ Europos </w:t>
      </w:r>
      <w:r w:rsidR="008B736A">
        <w:rPr>
          <w:rStyle w:val="normaltextrun"/>
          <w:color w:val="000000"/>
        </w:rPr>
        <w:t>S</w:t>
      </w:r>
      <w:r w:rsidRPr="00405208">
        <w:rPr>
          <w:rStyle w:val="normaltextrun"/>
          <w:color w:val="000000"/>
        </w:rPr>
        <w:t>ąjungos šalyse parengt</w:t>
      </w:r>
      <w:r w:rsidR="008B736A">
        <w:rPr>
          <w:rStyle w:val="normaltextrun"/>
          <w:color w:val="000000"/>
        </w:rPr>
        <w:t>ą</w:t>
      </w:r>
      <w:r w:rsidRPr="00405208">
        <w:rPr>
          <w:rStyle w:val="normaltextrun"/>
          <w:color w:val="000000"/>
        </w:rPr>
        <w:t xml:space="preserve"> ir išleist</w:t>
      </w:r>
      <w:r w:rsidR="008B736A">
        <w:rPr>
          <w:rStyle w:val="normaltextrun"/>
          <w:color w:val="000000"/>
        </w:rPr>
        <w:t>ą</w:t>
      </w:r>
      <w:r w:rsidRPr="00405208">
        <w:rPr>
          <w:rStyle w:val="normaltextrun"/>
          <w:color w:val="000000"/>
        </w:rPr>
        <w:t xml:space="preserve"> vadovėl</w:t>
      </w:r>
      <w:r w:rsidR="008B736A">
        <w:rPr>
          <w:rStyle w:val="normaltextrun"/>
          <w:color w:val="000000"/>
        </w:rPr>
        <w:t>į</w:t>
      </w:r>
      <w:r w:rsidRPr="00405208">
        <w:rPr>
          <w:rStyle w:val="normaltextrun"/>
          <w:color w:val="000000"/>
        </w:rPr>
        <w:t xml:space="preserve"> gimtosioms kalboms, kurių mokomasi Lietuvos tautinių mažumų mokyklose, mokytis </w:t>
      </w:r>
      <w:r w:rsidRPr="00405208">
        <w:rPr>
          <w:rStyle w:val="normaltextrun"/>
          <w:i/>
          <w:iCs/>
          <w:color w:val="000000"/>
        </w:rPr>
        <w:t>(nurodyti kalbą, vadovėlio pavadinimą, autorius, klasę, dalių pavadinimus, Europos Sąjungos šalies leidyklos pavadinim</w:t>
      </w:r>
      <w:r w:rsidRPr="00405208">
        <w:rPr>
          <w:rStyle w:val="normaltextrun"/>
          <w:color w:val="000000"/>
        </w:rPr>
        <w:t>ą)</w:t>
      </w:r>
      <w:r w:rsidR="0081330A">
        <w:rPr>
          <w:rStyle w:val="normaltextrun"/>
          <w:color w:val="000000"/>
        </w:rPr>
        <w:t>_________________________________________________________________</w:t>
      </w:r>
      <w:r w:rsidRPr="00405208">
        <w:rPr>
          <w:rStyle w:val="eop"/>
          <w:color w:val="000000"/>
        </w:rPr>
        <w:t> </w:t>
      </w:r>
    </w:p>
    <w:p w14:paraId="00BC3AF2" w14:textId="77777777" w:rsidR="00405208" w:rsidRDefault="004052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02DF921" w14:textId="1E3B509B" w:rsidR="00405208" w:rsidRPr="00405208" w:rsidRDefault="0040520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405208">
        <w:rPr>
          <w:rStyle w:val="normaltextrun"/>
        </w:rPr>
        <w:t>Patvirtiname, kad vadovėlis atitinka Bendrojo ugdymo dalykų vadovėlių ir mokymo priemonių atitikties teisės aktams įvertinimo ir aprūpinimo jais tvarkos aprašo</w:t>
      </w:r>
      <w:r w:rsidR="008B736A">
        <w:rPr>
          <w:rStyle w:val="normaltextrun"/>
        </w:rPr>
        <w:t>, patvirtinto</w:t>
      </w:r>
      <w:r w:rsidRPr="00405208">
        <w:rPr>
          <w:rStyle w:val="normaltextrun"/>
        </w:rPr>
        <w:t xml:space="preserve"> </w:t>
      </w:r>
      <w:r w:rsidR="008B736A">
        <w:rPr>
          <w:rStyle w:val="normaltextrun"/>
        </w:rPr>
        <w:t xml:space="preserve">Lietuvos Respublikos švietimo, mokslo ir sporto ministro </w:t>
      </w:r>
      <w:r w:rsidRPr="00405208">
        <w:rPr>
          <w:rStyle w:val="normaltextrun"/>
        </w:rPr>
        <w:t xml:space="preserve">2022 m. gegužės 25 d. </w:t>
      </w:r>
      <w:r w:rsidR="008B736A">
        <w:rPr>
          <w:rStyle w:val="normaltextrun"/>
        </w:rPr>
        <w:t xml:space="preserve">įsakymu </w:t>
      </w:r>
      <w:r w:rsidRPr="00405208">
        <w:rPr>
          <w:rStyle w:val="normaltextrun"/>
        </w:rPr>
        <w:t>Nr. V-836</w:t>
      </w:r>
      <w:r w:rsidR="008B736A">
        <w:rPr>
          <w:rStyle w:val="normaltextrun"/>
        </w:rPr>
        <w:t xml:space="preserve"> </w:t>
      </w:r>
      <w:r w:rsidR="008B736A" w:rsidRPr="008B736A">
        <w:rPr>
          <w:rStyle w:val="normaltextrun"/>
        </w:rPr>
        <w:t>„</w:t>
      </w:r>
      <w:r w:rsidR="008B736A">
        <w:rPr>
          <w:bCs/>
          <w:color w:val="000000"/>
        </w:rPr>
        <w:t>D</w:t>
      </w:r>
      <w:r w:rsidR="008B736A" w:rsidRPr="008B736A">
        <w:rPr>
          <w:bCs/>
          <w:color w:val="000000"/>
        </w:rPr>
        <w:t xml:space="preserve">ėl švietimo, mokslo ir sporto ministro 2019 m. birželio 26 d. įsakymo </w:t>
      </w:r>
      <w:r w:rsidR="008B736A">
        <w:rPr>
          <w:bCs/>
          <w:color w:val="000000"/>
        </w:rPr>
        <w:t>N</w:t>
      </w:r>
      <w:r w:rsidR="008B736A" w:rsidRPr="008B736A">
        <w:rPr>
          <w:bCs/>
          <w:color w:val="000000"/>
        </w:rPr>
        <w:t xml:space="preserve">r. </w:t>
      </w:r>
      <w:r w:rsidR="008B736A">
        <w:rPr>
          <w:bCs/>
          <w:color w:val="000000"/>
        </w:rPr>
        <w:t>V</w:t>
      </w:r>
      <w:r w:rsidR="008B736A" w:rsidRPr="008B736A">
        <w:rPr>
          <w:bCs/>
          <w:color w:val="000000"/>
        </w:rPr>
        <w:t>-755 „</w:t>
      </w:r>
      <w:r w:rsidR="008B736A">
        <w:rPr>
          <w:bCs/>
          <w:color w:val="000000"/>
        </w:rPr>
        <w:t>D</w:t>
      </w:r>
      <w:r w:rsidR="008B736A" w:rsidRPr="008B736A">
        <w:rPr>
          <w:bCs/>
          <w:color w:val="000000"/>
        </w:rPr>
        <w:t xml:space="preserve">ėl </w:t>
      </w:r>
      <w:r w:rsidR="008B736A">
        <w:rPr>
          <w:bCs/>
          <w:color w:val="000000"/>
        </w:rPr>
        <w:t>B</w:t>
      </w:r>
      <w:r w:rsidR="008B736A" w:rsidRPr="008B736A">
        <w:rPr>
          <w:bCs/>
          <w:color w:val="000000"/>
        </w:rPr>
        <w:t>endrojo ugdymo dalykų vadovėlių ir mokymo priemonių atitikties teisės aktams įvertinimo ir aprūpinimo jais tvarkos aprašo</w:t>
      </w:r>
      <w:r w:rsidR="008B736A">
        <w:rPr>
          <w:bCs/>
          <w:color w:val="000000"/>
        </w:rPr>
        <w:t xml:space="preserve"> </w:t>
      </w:r>
      <w:r w:rsidR="008B736A" w:rsidRPr="008B736A">
        <w:rPr>
          <w:bCs/>
          <w:color w:val="000000"/>
        </w:rPr>
        <w:t>patvirtinimo“ pakeitimo“</w:t>
      </w:r>
      <w:r w:rsidR="008B736A">
        <w:rPr>
          <w:rStyle w:val="normaltextrun"/>
        </w:rPr>
        <w:t xml:space="preserve"> </w:t>
      </w:r>
      <w:r w:rsidR="008B736A" w:rsidRPr="00405208">
        <w:rPr>
          <w:rStyle w:val="normaltextrun"/>
        </w:rPr>
        <w:t xml:space="preserve">(toliau </w:t>
      </w:r>
      <w:r w:rsidR="008B736A" w:rsidRPr="00405208">
        <w:rPr>
          <w:rStyle w:val="normaltextrun"/>
          <w:color w:val="000000"/>
          <w:sz w:val="22"/>
          <w:szCs w:val="22"/>
        </w:rPr>
        <w:t>–</w:t>
      </w:r>
      <w:r w:rsidR="008B736A" w:rsidRPr="00405208">
        <w:rPr>
          <w:rStyle w:val="normaltextrun"/>
        </w:rPr>
        <w:t xml:space="preserve"> Aprašas)</w:t>
      </w:r>
      <w:r w:rsidR="008B736A">
        <w:rPr>
          <w:rStyle w:val="normaltextrun"/>
        </w:rPr>
        <w:t>,</w:t>
      </w:r>
      <w:r w:rsidRPr="00405208">
        <w:rPr>
          <w:rStyle w:val="normaltextrun"/>
        </w:rPr>
        <w:t xml:space="preserve"> II skyriaus 4 punkte nustatytus reikalavimus: užsienio valstybėje išleisto vadovėlio ar mokymo priemonės užsienio kalbai mokytis turinys, Europos Sąjungos šalyse parengto ir išleisto vadovėlio ir / ar mokymo priemonės gimtosioms kalboms, kurių mokomasi Lietuvos tautinių mažumų mokyklose, mokytis turinys atitinka Aprašo 3.3 ir 3.4</w:t>
      </w:r>
      <w:r w:rsidR="008B736A">
        <w:rPr>
          <w:rStyle w:val="normaltextrun"/>
        </w:rPr>
        <w:t> </w:t>
      </w:r>
      <w:r w:rsidRPr="00405208">
        <w:rPr>
          <w:rStyle w:val="normaltextrun"/>
        </w:rPr>
        <w:t>papunkčiuose nustatytus reikalavimus.</w:t>
      </w:r>
      <w:r w:rsidRPr="00405208">
        <w:rPr>
          <w:rStyle w:val="eop"/>
        </w:rPr>
        <w:t> </w:t>
      </w:r>
    </w:p>
    <w:p w14:paraId="02B0C840" w14:textId="77777777" w:rsidR="00016DF4" w:rsidRDefault="00405208" w:rsidP="008B736A">
      <w:pPr>
        <w:pStyle w:val="paragraph"/>
        <w:spacing w:before="0" w:beforeAutospacing="0" w:after="0" w:afterAutospacing="0"/>
        <w:ind w:firstLine="567"/>
        <w:textAlignment w:val="baseline"/>
        <w:rPr>
          <w:rStyle w:val="normaltextrun"/>
          <w:color w:val="000000"/>
        </w:rPr>
      </w:pPr>
      <w:r w:rsidRPr="00405208">
        <w:rPr>
          <w:rStyle w:val="normaltextrun"/>
          <w:color w:val="000000"/>
        </w:rPr>
        <w:t>PRIDEDAMA</w:t>
      </w:r>
      <w:r w:rsidR="008B736A">
        <w:rPr>
          <w:rStyle w:val="normaltextrun"/>
          <w:color w:val="000000"/>
        </w:rPr>
        <w:t xml:space="preserve">. </w:t>
      </w:r>
    </w:p>
    <w:p w14:paraId="01DD5AC5" w14:textId="0D2042D6" w:rsidR="00405208" w:rsidRDefault="00016DF4" w:rsidP="008B736A">
      <w:pPr>
        <w:pStyle w:val="paragraph"/>
        <w:spacing w:before="0" w:beforeAutospacing="0" w:after="0" w:afterAutospacing="0"/>
        <w:ind w:firstLine="567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1. </w:t>
      </w:r>
      <w:bookmarkStart w:id="0" w:name="_GoBack"/>
      <w:bookmarkEnd w:id="0"/>
      <w:r w:rsidR="00405208" w:rsidRPr="00405208">
        <w:rPr>
          <w:rStyle w:val="normaltextrun"/>
          <w:color w:val="000000"/>
        </w:rPr>
        <w:t>Išleisto vadovėlio egzempliorius (1 egz.).</w:t>
      </w:r>
      <w:r w:rsidR="00405208" w:rsidRPr="00405208">
        <w:rPr>
          <w:rStyle w:val="eop"/>
          <w:color w:val="000000"/>
        </w:rPr>
        <w:t> </w:t>
      </w:r>
    </w:p>
    <w:p w14:paraId="19763DF7" w14:textId="4E75829B" w:rsidR="00016DF4" w:rsidRDefault="00016DF4" w:rsidP="008B736A">
      <w:pPr>
        <w:pStyle w:val="paragraph"/>
        <w:spacing w:before="0" w:beforeAutospacing="0" w:after="0" w:afterAutospacing="0"/>
        <w:ind w:firstLine="567"/>
        <w:textAlignment w:val="baseline"/>
        <w:rPr>
          <w:rStyle w:val="eop"/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Bendrojo ugdymo dalyko vadovėlio turinio kokybę patvirtinanti deklaracija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t> </w:t>
      </w:r>
    </w:p>
    <w:p w14:paraId="4ACBD72E" w14:textId="77777777" w:rsidR="008B736A" w:rsidRPr="00405208" w:rsidRDefault="008B736A" w:rsidP="00643BC9">
      <w:pPr>
        <w:pStyle w:val="paragraph"/>
        <w:spacing w:before="0" w:beforeAutospacing="0" w:after="0" w:afterAutospacing="0"/>
        <w:ind w:firstLine="567"/>
        <w:textAlignment w:val="baseline"/>
        <w:rPr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712"/>
      </w:tblGrid>
      <w:tr w:rsidR="00405208" w:rsidRPr="00405208" w14:paraId="49B04755" w14:textId="77777777" w:rsidTr="00405208">
        <w:trPr>
          <w:trHeight w:val="31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EF8A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eop"/>
              </w:rPr>
              <w:t> </w:t>
            </w:r>
          </w:p>
          <w:p w14:paraId="46C54EE9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</w:rPr>
              <w:t>_____________________</w:t>
            </w:r>
            <w:r w:rsidRPr="00405208">
              <w:rPr>
                <w:rStyle w:val="eop"/>
              </w:rPr>
              <w:t> </w:t>
            </w:r>
          </w:p>
          <w:p w14:paraId="1A711FF5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</w:rPr>
              <w:t>(parašas)</w:t>
            </w:r>
            <w:r w:rsidRPr="00405208">
              <w:rPr>
                <w:rStyle w:val="eop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AF48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eop"/>
              </w:rPr>
              <w:t> </w:t>
            </w:r>
          </w:p>
          <w:p w14:paraId="39C81641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</w:rPr>
              <w:t>____________________________</w:t>
            </w:r>
            <w:r w:rsidRPr="00405208">
              <w:rPr>
                <w:rStyle w:val="eop"/>
              </w:rPr>
              <w:t> </w:t>
            </w:r>
          </w:p>
          <w:p w14:paraId="4C0A7ED3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</w:rPr>
              <w:t>(teikėjo vardas, pavardė)  </w:t>
            </w:r>
            <w:r w:rsidRPr="00405208">
              <w:rPr>
                <w:rStyle w:val="eop"/>
              </w:rPr>
              <w:t> </w:t>
            </w:r>
          </w:p>
        </w:tc>
      </w:tr>
    </w:tbl>
    <w:p w14:paraId="0AAD6A30" w14:textId="77777777" w:rsidR="00405208" w:rsidRPr="00405208" w:rsidRDefault="00405208" w:rsidP="00405208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405208">
        <w:rPr>
          <w:rStyle w:val="eop"/>
        </w:rPr>
        <w:t> </w:t>
      </w:r>
    </w:p>
    <w:p w14:paraId="39CF72E7" w14:textId="77777777" w:rsidR="00A10CDE" w:rsidRPr="00405208" w:rsidRDefault="00A10CDE">
      <w:pPr>
        <w:rPr>
          <w:rFonts w:ascii="Times New Roman" w:hAnsi="Times New Roman" w:cs="Times New Roman"/>
        </w:rPr>
      </w:pPr>
    </w:p>
    <w:sectPr w:rsidR="00A10CDE" w:rsidRPr="004052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C71"/>
    <w:multiLevelType w:val="multilevel"/>
    <w:tmpl w:val="067C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809DA"/>
    <w:multiLevelType w:val="multilevel"/>
    <w:tmpl w:val="541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8"/>
    <w:rsid w:val="00016DF4"/>
    <w:rsid w:val="003010B6"/>
    <w:rsid w:val="00405208"/>
    <w:rsid w:val="00643BC9"/>
    <w:rsid w:val="007C1C51"/>
    <w:rsid w:val="0081330A"/>
    <w:rsid w:val="008B736A"/>
    <w:rsid w:val="00A10CDE"/>
    <w:rsid w:val="00C51FB7"/>
    <w:rsid w:val="00E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8A74"/>
  <w15:chartTrackingRefBased/>
  <w15:docId w15:val="{86D7C10F-D4BF-43F9-A22D-A9DEC894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40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405208"/>
  </w:style>
  <w:style w:type="character" w:customStyle="1" w:styleId="eop">
    <w:name w:val="eop"/>
    <w:basedOn w:val="Numatytasispastraiposriftas"/>
    <w:rsid w:val="0040520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0ec60e00ad5bbfdd4b6bbae487964960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27bc89fd83b6343591a5cbb2e15dfa68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898C8-D17C-4BCF-B484-F42DE00D9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E8042-1B7E-47B1-AB36-7303FCB0E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01F15-45A5-4864-9068-7FCD3E0127DE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441e4d8e-a8ab-46be-9694-e40af28e9c61"/>
    <ds:schemaRef ds:uri="http://schemas.microsoft.com/office/infopath/2007/PartnerControls"/>
    <ds:schemaRef ds:uri="bd2a18c2-06d4-44cd-af38-3237b53200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Jelena Žilinska</cp:lastModifiedBy>
  <cp:revision>5</cp:revision>
  <dcterms:created xsi:type="dcterms:W3CDTF">2022-09-19T13:50:00Z</dcterms:created>
  <dcterms:modified xsi:type="dcterms:W3CDTF">2022-10-17T13:02:00Z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