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8F" w:rsidRPr="00CC568F" w:rsidRDefault="00CC568F" w:rsidP="00CC568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C568F">
        <w:rPr>
          <w:rFonts w:ascii="Times New Roman" w:hAnsi="Times New Roman" w:cs="Times New Roman"/>
          <w:sz w:val="24"/>
          <w:szCs w:val="24"/>
        </w:rPr>
        <w:t>Lin</w:t>
      </w:r>
      <w:r w:rsidRPr="00CC568F">
        <w:rPr>
          <w:rFonts w:ascii="Times New Roman" w:hAnsi="Times New Roman" w:cs="Times New Roman"/>
          <w:sz w:val="24"/>
          <w:szCs w:val="24"/>
        </w:rPr>
        <w:t>os</w:t>
      </w:r>
      <w:r w:rsidRPr="00CC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8F">
        <w:rPr>
          <w:rFonts w:ascii="Times New Roman" w:hAnsi="Times New Roman" w:cs="Times New Roman"/>
          <w:sz w:val="24"/>
          <w:szCs w:val="24"/>
        </w:rPr>
        <w:t>Misiuvienė</w:t>
      </w:r>
      <w:r w:rsidRPr="00CC56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C568F">
        <w:rPr>
          <w:rFonts w:ascii="Times New Roman" w:hAnsi="Times New Roman" w:cs="Times New Roman"/>
          <w:sz w:val="24"/>
          <w:szCs w:val="24"/>
        </w:rPr>
        <w:t>, Jolit</w:t>
      </w:r>
      <w:r w:rsidRPr="00CC568F">
        <w:rPr>
          <w:rFonts w:ascii="Times New Roman" w:hAnsi="Times New Roman" w:cs="Times New Roman"/>
          <w:sz w:val="24"/>
          <w:szCs w:val="24"/>
        </w:rPr>
        <w:t>os</w:t>
      </w:r>
      <w:r w:rsidRPr="00CC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68F">
        <w:rPr>
          <w:rFonts w:ascii="Times New Roman" w:hAnsi="Times New Roman" w:cs="Times New Roman"/>
          <w:sz w:val="24"/>
          <w:szCs w:val="24"/>
        </w:rPr>
        <w:t>Šalomskienė</w:t>
      </w:r>
      <w:r w:rsidRPr="00CC568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C568F">
        <w:rPr>
          <w:rFonts w:ascii="Times New Roman" w:hAnsi="Times New Roman" w:cs="Times New Roman"/>
          <w:sz w:val="24"/>
          <w:szCs w:val="24"/>
        </w:rPr>
        <w:t xml:space="preserve"> ir</w:t>
      </w:r>
      <w:r w:rsidRPr="00CC568F">
        <w:rPr>
          <w:rFonts w:ascii="Times New Roman" w:hAnsi="Times New Roman" w:cs="Times New Roman"/>
          <w:sz w:val="24"/>
          <w:szCs w:val="24"/>
        </w:rPr>
        <w:t xml:space="preserve"> Albin</w:t>
      </w:r>
      <w:r w:rsidRPr="00CC568F">
        <w:rPr>
          <w:rFonts w:ascii="Times New Roman" w:hAnsi="Times New Roman" w:cs="Times New Roman"/>
          <w:sz w:val="24"/>
          <w:szCs w:val="24"/>
        </w:rPr>
        <w:t>o</w:t>
      </w:r>
      <w:r w:rsidRPr="00CC568F">
        <w:rPr>
          <w:rFonts w:ascii="Times New Roman" w:hAnsi="Times New Roman" w:cs="Times New Roman"/>
          <w:sz w:val="24"/>
          <w:szCs w:val="24"/>
        </w:rPr>
        <w:t xml:space="preserve"> Lazausk</w:t>
      </w:r>
      <w:r w:rsidRPr="00CC568F">
        <w:rPr>
          <w:rFonts w:ascii="Times New Roman" w:hAnsi="Times New Roman" w:cs="Times New Roman"/>
          <w:sz w:val="24"/>
          <w:szCs w:val="24"/>
        </w:rPr>
        <w:t>o (UAB „Šviesa“)</w:t>
      </w:r>
    </w:p>
    <w:p w:rsidR="00AE6D59" w:rsidRPr="00CC568F" w:rsidRDefault="00CC568F" w:rsidP="00CC568F">
      <w:pPr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C568F">
        <w:rPr>
          <w:rFonts w:ascii="TimesNewRomanPSMT" w:hAnsi="TimesNewRomanPSMT" w:cs="TimesNewRomanPSMT"/>
          <w:sz w:val="24"/>
          <w:szCs w:val="24"/>
        </w:rPr>
        <w:t xml:space="preserve">parengtas vadovėlis </w:t>
      </w:r>
      <w:r w:rsidRPr="00CC568F">
        <w:rPr>
          <w:rFonts w:ascii="TimesNewRomanPSMT" w:hAnsi="TimesNewRomanPSMT" w:cs="TimesNewRomanPSMT"/>
          <w:sz w:val="24"/>
          <w:szCs w:val="24"/>
        </w:rPr>
        <w:t>„</w:t>
      </w:r>
      <w:r w:rsidRPr="00CC568F">
        <w:rPr>
          <w:rFonts w:ascii="Times New Roman" w:hAnsi="Times New Roman" w:cs="Times New Roman"/>
          <w:sz w:val="24"/>
          <w:szCs w:val="24"/>
        </w:rPr>
        <w:t>Literatūra 6. Vadovėlis 6 klasei</w:t>
      </w:r>
      <w:r w:rsidRPr="00CC568F">
        <w:rPr>
          <w:rFonts w:ascii="Times New Roman" w:hAnsi="Times New Roman" w:cs="Times New Roman"/>
          <w:sz w:val="24"/>
          <w:szCs w:val="24"/>
        </w:rPr>
        <w:t>“</w:t>
      </w:r>
      <w:r w:rsidR="00AE6D59" w:rsidRPr="00CC568F">
        <w:rPr>
          <w:rFonts w:ascii="TimesNewRomanPSMT" w:hAnsi="TimesNewRomanPSMT" w:cs="TimesNewRomanPSMT"/>
          <w:sz w:val="24"/>
          <w:szCs w:val="24"/>
        </w:rPr>
        <w:t xml:space="preserve"> (1–2 dalys) yra įvertintas ir pripažintas tinkamu naudoti ugdymo procese.</w:t>
      </w:r>
    </w:p>
    <w:p w:rsidR="004A0B05" w:rsidRPr="00CC568F" w:rsidRDefault="00AE6D59" w:rsidP="00CC568F">
      <w:pPr>
        <w:spacing w:after="0" w:line="360" w:lineRule="auto"/>
        <w:ind w:firstLine="1298"/>
        <w:jc w:val="both"/>
      </w:pPr>
      <w:r w:rsidRPr="00CC568F">
        <w:rPr>
          <w:rFonts w:ascii="TimesNewRomanPSMT" w:hAnsi="TimesNewRomanPSMT" w:cs="TimesNewRomanPSMT"/>
          <w:sz w:val="24"/>
          <w:szCs w:val="24"/>
        </w:rPr>
        <w:t>Vadovėlį vertino Zita Bartkevičienė</w:t>
      </w:r>
      <w:r w:rsidR="00CC568F" w:rsidRPr="00CC568F">
        <w:rPr>
          <w:rFonts w:ascii="TimesNewRomanPSMT" w:hAnsi="TimesNewRomanPSMT" w:cs="TimesNewRomanPSMT"/>
          <w:sz w:val="24"/>
          <w:szCs w:val="24"/>
        </w:rPr>
        <w:t>, Zenta Mačiulaitienė</w:t>
      </w:r>
      <w:r w:rsidRPr="00CC568F">
        <w:rPr>
          <w:rFonts w:ascii="TimesNewRomanPSMT" w:hAnsi="TimesNewRomanPSMT" w:cs="TimesNewRomanPSMT"/>
          <w:sz w:val="24"/>
          <w:szCs w:val="24"/>
        </w:rPr>
        <w:t xml:space="preserve"> ir Dai</w:t>
      </w:r>
      <w:bookmarkStart w:id="0" w:name="_GoBack"/>
      <w:bookmarkEnd w:id="0"/>
      <w:r w:rsidRPr="00CC568F">
        <w:rPr>
          <w:rFonts w:ascii="TimesNewRomanPSMT" w:hAnsi="TimesNewRomanPSMT" w:cs="TimesNewRomanPSMT"/>
          <w:sz w:val="24"/>
          <w:szCs w:val="24"/>
        </w:rPr>
        <w:t>n</w:t>
      </w:r>
      <w:r w:rsidR="00CC568F" w:rsidRPr="00CC568F">
        <w:rPr>
          <w:rFonts w:ascii="TimesNewRomanPSMT" w:hAnsi="TimesNewRomanPSMT" w:cs="TimesNewRomanPSMT"/>
          <w:sz w:val="24"/>
          <w:szCs w:val="24"/>
        </w:rPr>
        <w:t>ius Vaitiekūnas</w:t>
      </w:r>
      <w:r w:rsidRPr="00CC568F">
        <w:rPr>
          <w:rFonts w:ascii="TimesNewRomanPSMT" w:hAnsi="TimesNewRomanPSMT" w:cs="TimesNewRomanPSMT"/>
          <w:sz w:val="24"/>
          <w:szCs w:val="24"/>
        </w:rPr>
        <w:t>.</w:t>
      </w:r>
    </w:p>
    <w:sectPr w:rsidR="004A0B05" w:rsidRPr="00CC56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59"/>
    <w:rsid w:val="004A0B05"/>
    <w:rsid w:val="004A58E0"/>
    <w:rsid w:val="00AE6D59"/>
    <w:rsid w:val="00C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1CC24-3290-4DB2-B9F6-C0937F07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58E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A58E0"/>
    <w:rPr>
      <w:color w:val="auto"/>
      <w:u w:val="non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A58E0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Jelena Žilinska</cp:lastModifiedBy>
  <cp:revision>2</cp:revision>
  <dcterms:created xsi:type="dcterms:W3CDTF">2019-10-22T10:29:00Z</dcterms:created>
  <dcterms:modified xsi:type="dcterms:W3CDTF">2019-12-12T10:00:00Z</dcterms:modified>
</cp:coreProperties>
</file>