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41" w:rsidRDefault="00DB6541" w:rsidP="00DB6541">
      <w:pPr>
        <w:ind w:left="3719"/>
        <w:rPr>
          <w:sz w:val="20"/>
        </w:rPr>
      </w:pPr>
      <w:r>
        <w:rPr>
          <w:noProof/>
          <w:sz w:val="20"/>
        </w:rPr>
        <w:drawing>
          <wp:inline distT="0" distB="0" distL="0" distR="0" wp14:anchorId="38979321" wp14:editId="29F42FD5">
            <wp:extent cx="1276350" cy="514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41" w:rsidRDefault="00DB6541" w:rsidP="00DB6541">
      <w:pPr>
        <w:spacing w:before="9"/>
        <w:rPr>
          <w:sz w:val="24"/>
        </w:rPr>
      </w:pPr>
    </w:p>
    <w:p w:rsidR="00DB6541" w:rsidRDefault="00DB6541" w:rsidP="00DB6541">
      <w:pPr>
        <w:pStyle w:val="Pagrindinistekstas"/>
        <w:spacing w:before="90" w:line="252" w:lineRule="auto"/>
        <w:ind w:left="100" w:right="195"/>
      </w:pPr>
      <w:r>
        <w:t>Projekto „Mokyklų darbuotojų, koordinuojančių informacinių ir komunikacinių technologijų veiklą, kompetencijos tobulinimas“ renginių, skirtų IKT koordinatoriams, asmenims, besirūpinantiems IKT diegimu mokyklose, mokyklų vadovams bei mokytojams, naudojantiems IKT ugdymo procese, programa</w:t>
      </w:r>
    </w:p>
    <w:p w:rsidR="00DB6541" w:rsidRDefault="00DB6541" w:rsidP="00DB6541">
      <w:pPr>
        <w:spacing w:before="152"/>
        <w:ind w:left="100"/>
        <w:rPr>
          <w:sz w:val="24"/>
        </w:rPr>
      </w:pPr>
      <w:r>
        <w:rPr>
          <w:sz w:val="24"/>
        </w:rPr>
        <w:t>Renginio data: 2021 m. sausio 25</w:t>
      </w:r>
      <w:r>
        <w:rPr>
          <w:sz w:val="24"/>
        </w:rPr>
        <w:t xml:space="preserve"> d.</w:t>
      </w:r>
    </w:p>
    <w:p w:rsidR="00DB6541" w:rsidRDefault="00DB6541" w:rsidP="00DB6541">
      <w:pPr>
        <w:ind w:firstLine="100"/>
        <w:rPr>
          <w:sz w:val="24"/>
        </w:rPr>
      </w:pPr>
      <w:r>
        <w:rPr>
          <w:sz w:val="24"/>
        </w:rPr>
        <w:t>Renginio laikas: 9:00–17:00</w:t>
      </w:r>
    </w:p>
    <w:p w:rsidR="00DB6541" w:rsidRDefault="00DB6541" w:rsidP="00DB6541">
      <w:pPr>
        <w:ind w:firstLine="100"/>
        <w:rPr>
          <w:sz w:val="24"/>
        </w:rPr>
      </w:pPr>
    </w:p>
    <w:p w:rsidR="00DB6541" w:rsidRDefault="00DB6541" w:rsidP="00DB6541">
      <w:pPr>
        <w:pStyle w:val="Pagrindinistekstas"/>
        <w:ind w:left="3591" w:right="3612"/>
        <w:jc w:val="center"/>
      </w:pPr>
      <w:r>
        <w:t>Renginio programa</w:t>
      </w:r>
    </w:p>
    <w:p w:rsidR="00DB6541" w:rsidRDefault="00DB6541" w:rsidP="00DB654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484"/>
        <w:gridCol w:w="3008"/>
      </w:tblGrid>
      <w:tr w:rsidR="00DB6541" w:rsidTr="00A81BFE">
        <w:trPr>
          <w:trHeight w:val="4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4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Laikas</w:t>
            </w:r>
            <w:proofErr w:type="spellEnd"/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947" w:right="1939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Tema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23" w:right="1014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Lektorius</w:t>
            </w:r>
            <w:proofErr w:type="spellEnd"/>
          </w:p>
        </w:tc>
      </w:tr>
      <w:tr w:rsidR="00DB6541" w:rsidTr="00A81BFE">
        <w:trPr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223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9.00–10.30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Projekto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pristatymas</w:t>
            </w:r>
            <w:proofErr w:type="spellEnd"/>
          </w:p>
          <w:p w:rsidR="00DB6541" w:rsidRDefault="00DB6541" w:rsidP="00A81BFE">
            <w:pPr>
              <w:pStyle w:val="TableParagraph"/>
              <w:spacing w:before="182" w:line="396" w:lineRule="auto"/>
              <w:ind w:right="579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Susipažinimas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color w:val="212121"/>
                <w:sz w:val="24"/>
                <w:lang w:eastAsia="en-US"/>
              </w:rPr>
              <w:t>Mokymosi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dienoraščiai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Skaitmeninė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kompetencija</w:t>
            </w:r>
            <w:proofErr w:type="spellEnd"/>
            <w:r>
              <w:rPr>
                <w:color w:val="212121"/>
                <w:sz w:val="24"/>
                <w:lang w:eastAsia="en-US"/>
              </w:rPr>
              <w:t>.</w:t>
            </w:r>
          </w:p>
          <w:p w:rsidR="00DB6541" w:rsidRDefault="00DB6541" w:rsidP="00A81BFE">
            <w:pPr>
              <w:pStyle w:val="TableParagraph"/>
              <w:spacing w:before="6" w:line="252" w:lineRule="auto"/>
              <w:ind w:right="1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Skaitmeninę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kompetenciją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turinčių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švietimo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organizacijų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metmenys</w:t>
            </w:r>
            <w:proofErr w:type="spellEnd"/>
            <w:r>
              <w:rPr>
                <w:sz w:val="24"/>
                <w:lang w:eastAsia="en-US"/>
              </w:rPr>
              <w:t xml:space="preserve"> („</w:t>
            </w:r>
            <w:proofErr w:type="spellStart"/>
            <w:r>
              <w:rPr>
                <w:sz w:val="24"/>
                <w:lang w:eastAsia="en-US"/>
              </w:rPr>
              <w:t>DigCompOrg</w:t>
            </w:r>
            <w:proofErr w:type="spellEnd"/>
            <w:r>
              <w:rPr>
                <w:sz w:val="24"/>
                <w:lang w:eastAsia="en-US"/>
              </w:rPr>
              <w:t>“)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DB6541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Virginija Navickienė</w:t>
            </w:r>
          </w:p>
        </w:tc>
      </w:tr>
      <w:tr w:rsidR="00DB6541" w:rsidTr="00A81BFE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63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10.30–10.45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Pertrauka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Default="00DB6541" w:rsidP="00DB654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eastAsia="en-US"/>
              </w:rPr>
            </w:pPr>
          </w:p>
        </w:tc>
      </w:tr>
      <w:tr w:rsidR="00DB6541" w:rsidTr="00A81BFE">
        <w:trPr>
          <w:trHeight w:val="18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10.45–11.30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 xml:space="preserve">SELFIE – </w:t>
            </w:r>
            <w:proofErr w:type="spellStart"/>
            <w:r>
              <w:rPr>
                <w:color w:val="212121"/>
                <w:sz w:val="24"/>
                <w:lang w:eastAsia="en-US"/>
              </w:rPr>
              <w:t>mokymo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ir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mokymosi</w:t>
            </w:r>
            <w:proofErr w:type="spellEnd"/>
          </w:p>
          <w:p w:rsidR="00DB6541" w:rsidRDefault="00DB6541" w:rsidP="00A81BFE">
            <w:pPr>
              <w:pStyle w:val="TableParagraph"/>
              <w:spacing w:before="21" w:line="252" w:lineRule="auto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savianalizės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priemonė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skatinanti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ugdyme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efektyviai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naudotis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skaitmeninėmis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technologijomis</w:t>
            </w:r>
            <w:proofErr w:type="spellEnd"/>
          </w:p>
          <w:p w:rsidR="00DB6541" w:rsidRDefault="00DB6541" w:rsidP="00A81BFE">
            <w:pPr>
              <w:pStyle w:val="TableParagraph"/>
              <w:spacing w:before="166" w:line="240" w:lineRule="auto"/>
              <w:rPr>
                <w:sz w:val="24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Default="00DB6541" w:rsidP="00DB6541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Virginija Navickienė</w:t>
            </w:r>
          </w:p>
          <w:p w:rsidR="00DB6541" w:rsidRDefault="00DB6541" w:rsidP="00DB6541">
            <w:pPr>
              <w:jc w:val="center"/>
              <w:rPr>
                <w:lang w:eastAsia="en-US"/>
              </w:rPr>
            </w:pPr>
          </w:p>
          <w:p w:rsidR="00DB6541" w:rsidRDefault="00DB6541" w:rsidP="00DB6541">
            <w:pPr>
              <w:jc w:val="center"/>
              <w:rPr>
                <w:lang w:eastAsia="en-US"/>
              </w:rPr>
            </w:pPr>
          </w:p>
          <w:p w:rsidR="00DB6541" w:rsidRDefault="00DB6541" w:rsidP="00DB6541">
            <w:pPr>
              <w:jc w:val="center"/>
              <w:rPr>
                <w:lang w:eastAsia="en-US"/>
              </w:rPr>
            </w:pPr>
          </w:p>
          <w:p w:rsidR="00DB6541" w:rsidRDefault="00DB6541" w:rsidP="00DB6541">
            <w:pPr>
              <w:jc w:val="center"/>
              <w:rPr>
                <w:lang w:eastAsia="en-US"/>
              </w:rPr>
            </w:pPr>
          </w:p>
          <w:p w:rsidR="00DB6541" w:rsidRDefault="00DB6541" w:rsidP="00DB6541">
            <w:pPr>
              <w:jc w:val="center"/>
              <w:rPr>
                <w:lang w:eastAsia="en-US"/>
              </w:rPr>
            </w:pPr>
          </w:p>
        </w:tc>
      </w:tr>
      <w:tr w:rsidR="00DB6541" w:rsidTr="00A81BFE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11.30–11.45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Pertrauka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DB6541">
            <w:pPr>
              <w:pStyle w:val="TableParagraph"/>
              <w:spacing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DB6541" w:rsidTr="00A81BFE">
        <w:trPr>
          <w:trHeight w:val="4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11.45–12.45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Mokyklų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vadovų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klausimynai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Default="00DB6541" w:rsidP="00DB654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Virginija Navickienė</w:t>
            </w:r>
          </w:p>
        </w:tc>
      </w:tr>
      <w:tr w:rsidR="00DB6541" w:rsidTr="00A81BFE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12.45–13.45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Mokytojų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klausimynai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DB6541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Laura Stankevičienė</w:t>
            </w:r>
          </w:p>
        </w:tc>
      </w:tr>
      <w:tr w:rsidR="00DB6541" w:rsidTr="00A81BFE">
        <w:trPr>
          <w:trHeight w:val="4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13.45–14.45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Mokinių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klausimynai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DB654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Laura Stankevičienė</w:t>
            </w:r>
          </w:p>
        </w:tc>
      </w:tr>
      <w:tr w:rsidR="00DB6541" w:rsidTr="00A81BFE">
        <w:trPr>
          <w:trHeight w:val="4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14.45–15.15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Pertrauka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Default="00DB6541" w:rsidP="00DB6541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eastAsia="en-US"/>
              </w:rPr>
            </w:pPr>
          </w:p>
        </w:tc>
      </w:tr>
      <w:tr w:rsidR="00DB6541" w:rsidTr="00A81BFE">
        <w:trPr>
          <w:trHeight w:val="9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spacing w:line="270" w:lineRule="exact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15.15–15.45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spacing w:line="252" w:lineRule="auto"/>
              <w:ind w:right="973"/>
              <w:rPr>
                <w:color w:val="212121"/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Mokyklų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gautų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duomenų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analizė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ir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pritaikymas</w:t>
            </w:r>
            <w:proofErr w:type="spellEnd"/>
            <w:r>
              <w:rPr>
                <w:color w:val="212121"/>
                <w:sz w:val="24"/>
                <w:lang w:eastAsia="en-US"/>
              </w:rPr>
              <w:t>.</w:t>
            </w:r>
          </w:p>
          <w:p w:rsidR="00DB6541" w:rsidRDefault="00DB6541" w:rsidP="00A81BFE">
            <w:pPr>
              <w:pStyle w:val="TableParagraph"/>
              <w:spacing w:line="252" w:lineRule="auto"/>
              <w:ind w:right="733"/>
              <w:rPr>
                <w:color w:val="212121"/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Mokyklos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pasirengimas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skaitmeninės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savianalizės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procesui</w:t>
            </w:r>
            <w:proofErr w:type="spellEnd"/>
          </w:p>
          <w:p w:rsidR="00DB6541" w:rsidRDefault="00DB6541" w:rsidP="00A81BFE">
            <w:pPr>
              <w:pStyle w:val="TableParagraph"/>
              <w:spacing w:line="252" w:lineRule="auto"/>
              <w:ind w:right="973"/>
              <w:rPr>
                <w:sz w:val="24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DB6541">
            <w:pPr>
              <w:pStyle w:val="TableParagraph"/>
              <w:spacing w:line="270" w:lineRule="exact"/>
              <w:jc w:val="center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Virginija Navickienė</w:t>
            </w:r>
          </w:p>
        </w:tc>
      </w:tr>
      <w:tr w:rsidR="00DB6541" w:rsidTr="00A81BFE">
        <w:trPr>
          <w:trHeight w:val="9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15.45–16.30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Pr="00DB6541" w:rsidRDefault="00DB6541" w:rsidP="00DB6541">
            <w:pPr>
              <w:pStyle w:val="TableParagraph"/>
              <w:spacing w:line="252" w:lineRule="auto"/>
              <w:ind w:right="733"/>
              <w:rPr>
                <w:color w:val="212121"/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Būsimų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mokymų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skirtų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tobulinti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skaitmeninę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kompetenciją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pristatymas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41" w:rsidRDefault="00DB6541" w:rsidP="00DB6541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Laura Stankevičienė</w:t>
            </w:r>
          </w:p>
        </w:tc>
      </w:tr>
      <w:tr w:rsidR="00DB6541" w:rsidTr="00A81BFE">
        <w:trPr>
          <w:trHeight w:val="9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ind w:left="107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lastRenderedPageBreak/>
              <w:t>16.30–17.00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spacing w:line="252" w:lineRule="auto"/>
              <w:ind w:right="240"/>
              <w:rPr>
                <w:sz w:val="24"/>
                <w:lang w:eastAsia="en-US"/>
              </w:rPr>
            </w:pPr>
            <w:proofErr w:type="spellStart"/>
            <w:r>
              <w:rPr>
                <w:color w:val="212121"/>
                <w:sz w:val="24"/>
                <w:lang w:eastAsia="en-US"/>
              </w:rPr>
              <w:t>Refleksija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mokymosi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dienoraščių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color w:val="212121"/>
                <w:sz w:val="24"/>
                <w:lang w:eastAsia="en-US"/>
              </w:rPr>
              <w:t>pildymas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apžvalga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color w:val="212121"/>
                <w:sz w:val="24"/>
                <w:lang w:eastAsia="en-US"/>
              </w:rPr>
              <w:t>atsakymai</w:t>
            </w:r>
            <w:proofErr w:type="spellEnd"/>
            <w:r>
              <w:rPr>
                <w:color w:val="212121"/>
                <w:sz w:val="24"/>
                <w:lang w:eastAsia="en-US"/>
              </w:rPr>
              <w:t xml:space="preserve"> į </w:t>
            </w:r>
            <w:proofErr w:type="spellStart"/>
            <w:r>
              <w:rPr>
                <w:color w:val="212121"/>
                <w:sz w:val="24"/>
                <w:lang w:eastAsia="en-US"/>
              </w:rPr>
              <w:t>klausimus</w:t>
            </w:r>
            <w:proofErr w:type="spellEnd"/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541" w:rsidRDefault="00DB6541" w:rsidP="00A81BFE">
            <w:pPr>
              <w:pStyle w:val="TableParagraph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Virginija Navickienė</w:t>
            </w:r>
          </w:p>
          <w:p w:rsidR="00DB6541" w:rsidRDefault="00DB6541" w:rsidP="00A81BFE">
            <w:pPr>
              <w:pStyle w:val="TableParagraph"/>
              <w:spacing w:before="183" w:line="240" w:lineRule="auto"/>
              <w:rPr>
                <w:sz w:val="24"/>
                <w:lang w:eastAsia="en-US"/>
              </w:rPr>
            </w:pPr>
            <w:r>
              <w:rPr>
                <w:color w:val="212121"/>
                <w:sz w:val="24"/>
                <w:lang w:eastAsia="en-US"/>
              </w:rPr>
              <w:t>Laura Stankevičienė</w:t>
            </w:r>
          </w:p>
        </w:tc>
      </w:tr>
    </w:tbl>
    <w:p w:rsidR="00DB6541" w:rsidRDefault="00DB6541" w:rsidP="00DB6541"/>
    <w:p w:rsidR="00EC62E3" w:rsidRDefault="00EC62E3"/>
    <w:sectPr w:rsidR="00EC62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1"/>
    <w:rsid w:val="00DB6541"/>
    <w:rsid w:val="00E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1A1"/>
  <w15:chartTrackingRefBased/>
  <w15:docId w15:val="{E2F54683-5AD0-427A-84B1-8AC50FC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DB6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B6541"/>
    <w:rPr>
      <w:color w:val="0563C1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DB6541"/>
    <w:rPr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DB654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TableParagraph">
    <w:name w:val="Table Paragraph"/>
    <w:basedOn w:val="prastasis"/>
    <w:uiPriority w:val="1"/>
    <w:qFormat/>
    <w:rsid w:val="00DB6541"/>
    <w:pPr>
      <w:spacing w:line="268" w:lineRule="exact"/>
      <w:ind w:left="108"/>
    </w:pPr>
  </w:style>
  <w:style w:type="table" w:customStyle="1" w:styleId="TableNormal">
    <w:name w:val="Table Normal"/>
    <w:uiPriority w:val="2"/>
    <w:semiHidden/>
    <w:qFormat/>
    <w:rsid w:val="00DB65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497</Characters>
  <Application>Microsoft Office Word</Application>
  <DocSecurity>0</DocSecurity>
  <Lines>4</Lines>
  <Paragraphs>2</Paragraphs>
  <ScaleCrop>false</ScaleCrop>
  <Company>HP Inc.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2021-01-19T14:06:00Z</dcterms:created>
  <dcterms:modified xsi:type="dcterms:W3CDTF">2021-01-19T14:09:00Z</dcterms:modified>
</cp:coreProperties>
</file>